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91" w:rsidRDefault="0044550E">
      <w:pPr>
        <w:pStyle w:val="20"/>
        <w:shd w:val="clear" w:color="auto" w:fill="auto"/>
        <w:spacing w:after="127" w:line="330" w:lineRule="exact"/>
        <w:ind w:left="20"/>
      </w:pPr>
      <w:r>
        <w:rPr>
          <w:rStyle w:val="21"/>
          <w:b/>
          <w:bCs/>
        </w:rPr>
        <w:t>Коллективн</w:t>
      </w:r>
      <w:r w:rsidR="005128C9">
        <w:rPr>
          <w:rStyle w:val="21"/>
          <w:b/>
          <w:bCs/>
        </w:rPr>
        <w:t xml:space="preserve">ый </w:t>
      </w:r>
      <w:r>
        <w:rPr>
          <w:rStyle w:val="21"/>
          <w:b/>
          <w:bCs/>
        </w:rPr>
        <w:t>договор</w:t>
      </w:r>
    </w:p>
    <w:p w:rsidR="008E6591" w:rsidRDefault="005128C9">
      <w:pPr>
        <w:pStyle w:val="30"/>
        <w:shd w:val="clear" w:color="auto" w:fill="auto"/>
        <w:spacing w:before="0"/>
        <w:ind w:left="20"/>
      </w:pPr>
      <w:r>
        <w:t>Муниципальное казенное учреждение</w:t>
      </w:r>
    </w:p>
    <w:p w:rsidR="008E6591" w:rsidRPr="0044550E" w:rsidRDefault="005128C9">
      <w:pPr>
        <w:pStyle w:val="41"/>
        <w:shd w:val="clear" w:color="auto" w:fill="auto"/>
        <w:spacing w:after="422"/>
        <w:ind w:left="20" w:right="420"/>
        <w:rPr>
          <w:b w:val="0"/>
        </w:rPr>
      </w:pPr>
      <w:r>
        <w:rPr>
          <w:rStyle w:val="4SegoeUI165pt"/>
        </w:rPr>
        <w:t xml:space="preserve">дополнительного образования </w:t>
      </w:r>
      <w:r w:rsidRPr="0044550E">
        <w:rPr>
          <w:b w:val="0"/>
        </w:rPr>
        <w:t>«Эколого-биологический центр» города Хасавюрта</w:t>
      </w:r>
    </w:p>
    <w:p w:rsidR="008E6591" w:rsidRPr="0044550E" w:rsidRDefault="00DA200D">
      <w:pPr>
        <w:pStyle w:val="50"/>
        <w:shd w:val="clear" w:color="auto" w:fill="auto"/>
        <w:spacing w:before="0" w:after="1179" w:line="350" w:lineRule="exact"/>
        <w:ind w:left="280"/>
        <w:rPr>
          <w:b w:val="0"/>
        </w:rPr>
      </w:pPr>
      <w:r w:rsidRPr="00DA200D">
        <w:rPr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45pt;margin-top:76.15pt;width:99.75pt;height:12.5pt;z-index:-251658240;mso-wrap-distance-left:5pt;mso-wrap-distance-right:5pt;mso-wrap-distance-bottom:22.95pt;mso-position-horizontal-relative:margin" filled="f" stroked="f">
            <v:textbox style="mso-next-textbox:#_x0000_s1026;mso-fit-shape-to-text:t" inset="0,0,0,0">
              <w:txbxContent>
                <w:p w:rsidR="008E6591" w:rsidRDefault="0044550E">
                  <w:pPr>
                    <w:pStyle w:val="22"/>
                    <w:shd w:val="clear" w:color="auto" w:fill="auto"/>
                    <w:spacing w:before="0" w:after="0" w:line="25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 xml:space="preserve"> </w:t>
                  </w:r>
                  <w:r w:rsidR="005128C9">
                    <w:rPr>
                      <w:rStyle w:val="Exact"/>
                      <w:spacing w:val="0"/>
                    </w:rPr>
                    <w:t>От работников:</w:t>
                  </w:r>
                </w:p>
              </w:txbxContent>
            </v:textbox>
            <w10:wrap type="square" anchorx="margin"/>
          </v:shape>
        </w:pict>
      </w:r>
      <w:r w:rsidR="0044550E" w:rsidRPr="00DA200D">
        <w:rPr>
          <w:rStyle w:val="5175pt0pt"/>
          <w:b/>
          <w:bCs/>
        </w:rPr>
        <w:t>на</w:t>
      </w:r>
      <w:r w:rsidR="0044550E" w:rsidRPr="0044550E">
        <w:rPr>
          <w:b w:val="0"/>
        </w:rPr>
        <w:t xml:space="preserve"> 2020 -</w:t>
      </w:r>
      <w:r w:rsidR="005128C9" w:rsidRPr="0044550E">
        <w:rPr>
          <w:b w:val="0"/>
        </w:rPr>
        <w:t>2022 годы</w:t>
      </w:r>
    </w:p>
    <w:p w:rsidR="008E6591" w:rsidRDefault="005128C9" w:rsidP="0044550E">
      <w:pPr>
        <w:pStyle w:val="60"/>
        <w:shd w:val="clear" w:color="auto" w:fill="auto"/>
        <w:spacing w:before="0" w:after="417" w:line="260" w:lineRule="exact"/>
      </w:pPr>
      <w:r>
        <w:t>От работодателя:</w:t>
      </w:r>
      <w:r w:rsidR="0044550E">
        <w:t xml:space="preserve">               </w:t>
      </w:r>
    </w:p>
    <w:p w:rsidR="008E6591" w:rsidRDefault="00DA200D">
      <w:pPr>
        <w:pStyle w:val="22"/>
        <w:shd w:val="clear" w:color="auto" w:fill="auto"/>
        <w:spacing w:before="0" w:after="412" w:line="260" w:lineRule="exact"/>
      </w:pPr>
      <w:r>
        <w:pict>
          <v:shape id="_x0000_s1027" type="#_x0000_t202" style="position:absolute;left:0;text-align:left;margin-left:1.45pt;margin-top:.3pt;width:61.5pt;height:12.5pt;z-index:-251657216;mso-wrap-distance-left:5pt;mso-wrap-distance-top:22.85pt;mso-wrap-distance-right:5pt;mso-position-horizontal-relative:margin" filled="f" stroked="f">
            <v:textbox style="mso-fit-shape-to-text:t" inset="0,0,0,0">
              <w:txbxContent>
                <w:p w:rsidR="008E6591" w:rsidRDefault="005128C9">
                  <w:pPr>
                    <w:pStyle w:val="22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Директор</w:t>
                  </w:r>
                </w:p>
              </w:txbxContent>
            </v:textbox>
            <w10:wrap type="square" anchorx="margin"/>
          </v:shape>
        </w:pict>
      </w:r>
      <w:r w:rsidR="005128C9">
        <w:t>Председатель первичной</w:t>
      </w:r>
    </w:p>
    <w:p w:rsidR="008E6591" w:rsidRDefault="00DA200D">
      <w:pPr>
        <w:pStyle w:val="60"/>
        <w:shd w:val="clear" w:color="auto" w:fill="auto"/>
        <w:spacing w:before="0" w:after="428" w:line="260" w:lineRule="exact"/>
        <w:jc w:val="right"/>
      </w:pPr>
      <w:r>
        <w:pict>
          <v:shape id="_x0000_s1028" type="#_x0000_t202" style="position:absolute;left:0;text-align:left;margin-left:1.9pt;margin-top:-.2pt;width:76.9pt;height:12.65pt;z-index:-251656192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5128C9">
                  <w:pPr>
                    <w:pStyle w:val="22"/>
                    <w:shd w:val="clear" w:color="auto" w:fill="auto"/>
                    <w:spacing w:before="0" w:after="0" w:line="25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учреждения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9" type="#_x0000_t202" style="position:absolute;left:0;text-align:left;margin-left:2.65pt;margin-top:35.75pt;width:163.2pt;height:12.5pt;z-index:-251655168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44550E">
                  <w:pPr>
                    <w:pStyle w:val="a6"/>
                    <w:shd w:val="clear" w:color="auto" w:fill="auto"/>
                    <w:spacing w:line="250" w:lineRule="exact"/>
                  </w:pPr>
                  <w:r>
                    <w:rPr>
                      <w:rStyle w:val="Exact0"/>
                      <w:spacing w:val="0"/>
                    </w:rPr>
                    <w:t>Омаров Алимпа</w:t>
                  </w:r>
                  <w:r w:rsidR="005128C9">
                    <w:rPr>
                      <w:rStyle w:val="Exact0"/>
                      <w:spacing w:val="0"/>
                    </w:rPr>
                    <w:t>ша Абуевич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left:0;text-align:left;margin-left:81.35pt;margin-top:138.7pt;width:9.85pt;height:4.65pt;z-index:-251654144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5128C9">
                  <w:pPr>
                    <w:pStyle w:val="4"/>
                    <w:shd w:val="clear" w:color="auto" w:fill="auto"/>
                    <w:spacing w:line="80" w:lineRule="exact"/>
                  </w:pPr>
                  <w:r>
                    <w:rPr>
                      <w:spacing w:val="20"/>
                    </w:rPr>
                    <w:t>....</w:t>
                  </w:r>
                </w:p>
              </w:txbxContent>
            </v:textbox>
            <w10:wrap type="square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9.2pt;margin-top:49.2pt;width:107.5pt;height:88.8pt;z-index:-251653120;mso-wrap-distance-left:5pt;mso-wrap-distance-right:5pt;mso-position-horizontal-relative:margin" wrapcoords="-151 0 -151 21417 21600 21417 21600 0 -151 0">
            <v:imagedata r:id="rId8" o:title="image1"/>
            <w10:wrap type="tight" anchorx="margin"/>
          </v:shape>
        </w:pict>
      </w:r>
      <w:r w:rsidR="005128C9">
        <w:t>профсоюзной организации</w:t>
      </w:r>
    </w:p>
    <w:p w:rsidR="008E6591" w:rsidRDefault="005128C9">
      <w:pPr>
        <w:pStyle w:val="a6"/>
        <w:framePr w:h="1200" w:hSpace="878" w:wrap="notBeside" w:vAnchor="text" w:hAnchor="text" w:x="5070" w:y="1"/>
        <w:shd w:val="clear" w:color="auto" w:fill="auto"/>
        <w:spacing w:line="260" w:lineRule="exact"/>
      </w:pPr>
      <w:r>
        <w:t xml:space="preserve">Батырбиева Вазипат </w:t>
      </w:r>
      <w:r>
        <w:rPr>
          <w:rStyle w:val="a7"/>
        </w:rPr>
        <w:t>Мусаевна</w:t>
      </w:r>
    </w:p>
    <w:p w:rsidR="008E6591" w:rsidRDefault="0044550E" w:rsidP="0044550E">
      <w:pPr>
        <w:framePr w:h="1200" w:hSpace="878" w:wrap="notBeside" w:vAnchor="text" w:hAnchor="text" w:x="5070" w:y="1"/>
      </w:pPr>
      <w:r>
        <w:t xml:space="preserve">     </w:t>
      </w:r>
      <w:r w:rsidR="00DA200D">
        <w:fldChar w:fldCharType="begin"/>
      </w:r>
      <w:r w:rsidR="00DA200D">
        <w:instrText xml:space="preserve"> </w:instrText>
      </w:r>
      <w:r w:rsidR="00DA200D">
        <w:instrText>INCLUDEPICTURE  "F:\\..\\..\\..\\Temp\\FineReader11\\media\\image2.jpeg" \* MERGEFORMATINET</w:instrText>
      </w:r>
      <w:r w:rsidR="00DA200D">
        <w:instrText xml:space="preserve"> </w:instrText>
      </w:r>
      <w:r w:rsidR="00DA200D">
        <w:fldChar w:fldCharType="separate"/>
      </w:r>
      <w:r w:rsidR="00DA200D">
        <w:pict>
          <v:shape id="_x0000_i1025" type="#_x0000_t75" style="width:117pt;height:60pt">
            <v:imagedata r:id="rId9" r:href="rId10"/>
          </v:shape>
        </w:pict>
      </w:r>
      <w:r w:rsidR="00DA200D">
        <w:fldChar w:fldCharType="end"/>
      </w:r>
    </w:p>
    <w:p w:rsidR="0044550E" w:rsidRDefault="0044550E" w:rsidP="0044550E">
      <w:pPr>
        <w:framePr w:h="1200" w:hSpace="878" w:wrap="notBeside" w:vAnchor="text" w:hAnchor="text" w:x="5070" w:y="1"/>
        <w:jc w:val="center"/>
      </w:pPr>
    </w:p>
    <w:p w:rsidR="0044550E" w:rsidRDefault="0044550E" w:rsidP="0044550E">
      <w:pPr>
        <w:framePr w:h="1200" w:hSpace="878" w:wrap="notBeside" w:vAnchor="text" w:hAnchor="text" w:x="5070" w:y="1"/>
        <w:jc w:val="center"/>
      </w:pPr>
    </w:p>
    <w:p w:rsidR="0044550E" w:rsidRPr="0044550E" w:rsidRDefault="0044550E" w:rsidP="0044550E">
      <w:pPr>
        <w:framePr w:h="1200" w:hSpace="878" w:wrap="notBeside" w:vAnchor="text" w:hAnchor="text" w:x="5070" w:y="1"/>
        <w:jc w:val="center"/>
        <w:rPr>
          <w:sz w:val="2"/>
          <w:szCs w:val="2"/>
        </w:rPr>
      </w:pPr>
    </w:p>
    <w:p w:rsidR="008E6591" w:rsidRDefault="008E6591">
      <w:pPr>
        <w:rPr>
          <w:sz w:val="2"/>
          <w:szCs w:val="2"/>
        </w:rPr>
      </w:pPr>
    </w:p>
    <w:p w:rsidR="008E6591" w:rsidRDefault="008E6591">
      <w:pPr>
        <w:pStyle w:val="70"/>
        <w:shd w:val="clear" w:color="auto" w:fill="auto"/>
        <w:spacing w:line="420" w:lineRule="exact"/>
        <w:sectPr w:rsidR="008E6591">
          <w:type w:val="continuous"/>
          <w:pgSz w:w="11909" w:h="16838"/>
          <w:pgMar w:top="789" w:right="2800" w:bottom="789" w:left="818" w:header="0" w:footer="3" w:gutter="0"/>
          <w:cols w:space="720"/>
          <w:noEndnote/>
          <w:docGrid w:linePitch="360"/>
        </w:sectPr>
      </w:pPr>
    </w:p>
    <w:p w:rsidR="008E6591" w:rsidRDefault="008E6591">
      <w:pPr>
        <w:spacing w:before="19" w:after="19" w:line="240" w:lineRule="exact"/>
        <w:rPr>
          <w:sz w:val="19"/>
          <w:szCs w:val="19"/>
        </w:rPr>
      </w:pPr>
    </w:p>
    <w:p w:rsidR="008E6591" w:rsidRDefault="008E6591">
      <w:pPr>
        <w:rPr>
          <w:sz w:val="2"/>
          <w:szCs w:val="2"/>
        </w:rPr>
        <w:sectPr w:rsidR="008E659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E6591" w:rsidRDefault="005128C9">
      <w:pPr>
        <w:pStyle w:val="60"/>
        <w:shd w:val="clear" w:color="auto" w:fill="auto"/>
        <w:spacing w:before="0" w:after="661" w:line="346" w:lineRule="exact"/>
        <w:ind w:left="20" w:right="580"/>
      </w:pPr>
      <w:r>
        <w:lastRenderedPageBreak/>
        <w:t>Коллективный договор прошел уведомительную регистрацию в органе по труду в центре занятости населения в МО «город Хасавюрт».</w:t>
      </w:r>
    </w:p>
    <w:p w:rsidR="008E6591" w:rsidRDefault="005128C9">
      <w:pPr>
        <w:pStyle w:val="22"/>
        <w:shd w:val="clear" w:color="auto" w:fill="auto"/>
        <w:tabs>
          <w:tab w:val="right" w:pos="6164"/>
        </w:tabs>
        <w:spacing w:before="0" w:after="0" w:line="420" w:lineRule="exact"/>
        <w:ind w:left="20"/>
        <w:jc w:val="both"/>
        <w:sectPr w:rsidR="008E6591">
          <w:type w:val="continuous"/>
          <w:pgSz w:w="11909" w:h="16838"/>
          <w:pgMar w:top="804" w:right="693" w:bottom="4610" w:left="899" w:header="0" w:footer="3" w:gutter="0"/>
          <w:cols w:space="720"/>
          <w:noEndnote/>
          <w:docGrid w:linePitch="360"/>
        </w:sectPr>
      </w:pPr>
      <w:r>
        <w:t>Регистрационный №</w:t>
      </w:r>
      <w:r w:rsidR="0044550E">
        <w:t xml:space="preserve">197 </w:t>
      </w:r>
      <w:r>
        <w:t>от</w:t>
      </w:r>
      <w:r w:rsidR="0044550E">
        <w:t xml:space="preserve"> 21.01.</w:t>
      </w:r>
      <w:r>
        <w:t>2020г.</w:t>
      </w:r>
    </w:p>
    <w:p w:rsidR="008E6591" w:rsidRDefault="00DA200D">
      <w:pPr>
        <w:spacing w:line="360" w:lineRule="exact"/>
      </w:pPr>
      <w:r>
        <w:lastRenderedPageBreak/>
        <w:pict>
          <v:shape id="_x0000_s1033" type="#_x0000_t202" style="position:absolute;margin-left:6.9pt;margin-top:.1pt;width:209.45pt;height:70.8pt;z-index:251652096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44550E" w:rsidP="0044550E">
                  <w:pPr>
                    <w:pStyle w:val="22"/>
                    <w:shd w:val="clear" w:color="auto" w:fill="auto"/>
                    <w:spacing w:before="0" w:after="0" w:line="538" w:lineRule="exact"/>
                    <w:ind w:right="100"/>
                    <w:jc w:val="left"/>
                  </w:pPr>
                  <w:r>
                    <w:rPr>
                      <w:rStyle w:val="Exact"/>
                      <w:spacing w:val="0"/>
                    </w:rPr>
                    <w:t xml:space="preserve">   Ди</w:t>
                  </w:r>
                  <w:r w:rsidR="005128C9">
                    <w:rPr>
                      <w:rStyle w:val="Exact"/>
                      <w:spacing w:val="0"/>
                    </w:rPr>
                    <w:t>ректор</w:t>
                  </w:r>
                </w:p>
                <w:p w:rsidR="008E6591" w:rsidRDefault="005128C9">
                  <w:pPr>
                    <w:pStyle w:val="22"/>
                    <w:shd w:val="clear" w:color="auto" w:fill="auto"/>
                    <w:spacing w:before="0" w:after="0" w:line="538" w:lineRule="exact"/>
                    <w:ind w:left="160" w:right="100"/>
                    <w:jc w:val="left"/>
                  </w:pPr>
                  <w:r>
                    <w:rPr>
                      <w:rStyle w:val="Exact"/>
                      <w:spacing w:val="0"/>
                    </w:rPr>
                    <w:t>Государственного казенного уч</w:t>
                  </w:r>
                </w:p>
                <w:p w:rsidR="008E6591" w:rsidRDefault="005128C9">
                  <w:pPr>
                    <w:pStyle w:val="8"/>
                    <w:shd w:val="clear" w:color="auto" w:fill="auto"/>
                    <w:spacing w:line="150" w:lineRule="exact"/>
                    <w:ind w:left="3360"/>
                  </w:pPr>
                  <w:r>
                    <w:rPr>
                      <w:spacing w:val="-10"/>
                    </w:rPr>
                    <w:t>Цй1</w:t>
                  </w:r>
                </w:p>
                <w:p w:rsidR="008E6591" w:rsidRDefault="005128C9">
                  <w:pPr>
                    <w:pStyle w:val="22"/>
                    <w:shd w:val="clear" w:color="auto" w:fill="auto"/>
                    <w:spacing w:before="0" w:after="0" w:line="250" w:lineRule="exact"/>
                    <w:ind w:left="160"/>
                    <w:jc w:val="left"/>
                  </w:pPr>
                  <w:r>
                    <w:rPr>
                      <w:rStyle w:val="Exact"/>
                      <w:spacing w:val="0"/>
                    </w:rPr>
                    <w:t>Республики Дагестан Центр||ф1§^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31.05pt;margin-top:82.15pt;width:54.95pt;height:12.45pt;z-index:251654144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5128C9">
                  <w:pPr>
                    <w:pStyle w:val="51"/>
                    <w:shd w:val="clear" w:color="auto" w:fill="auto"/>
                    <w:spacing w:line="250" w:lineRule="exact"/>
                  </w:pPr>
                  <w:r>
                    <w:rPr>
                      <w:spacing w:val="0"/>
                    </w:rPr>
                    <w:t>.Гасанова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92.2pt;margin-top:141.4pt;width:20.4pt;height:12.5pt;z-index:251655168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8E6591">
                  <w:pPr>
                    <w:pStyle w:val="a6"/>
                    <w:shd w:val="clear" w:color="auto" w:fill="auto"/>
                    <w:spacing w:line="25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75" style="position:absolute;margin-left:178.1pt;margin-top:6.7pt;width:251.05pt;height:122.9pt;z-index:-251663360;mso-wrap-distance-left:5pt;mso-wrap-distance-right:5pt;mso-position-horizontal-relative:margin" wrapcoords="0 0">
            <v:imagedata r:id="rId11" o:title="image3"/>
            <w10:wrap anchorx="margin"/>
          </v:shape>
        </w:pict>
      </w:r>
      <w:r>
        <w:pict>
          <v:shape id="_x0000_s1037" type="#_x0000_t202" style="position:absolute;margin-left:7.35pt;margin-top:67.05pt;width:204.9pt;height:29.2pt;z-index:251656192;mso-wrap-distance-left:5pt;mso-wrap-distance-right:5pt;mso-position-horizontal-relative:margin" filled="f" stroked="f">
            <v:textbox style="mso-fit-shape-to-text:t" inset="0,0,0,0">
              <w:txbxContent>
                <w:p w:rsidR="008E6591" w:rsidRDefault="005128C9">
                  <w:pPr>
                    <w:pStyle w:val="22"/>
                    <w:shd w:val="clear" w:color="auto" w:fill="auto"/>
                    <w:spacing w:before="0" w:after="0" w:line="250" w:lineRule="exact"/>
                    <w:ind w:left="3320"/>
                    <w:jc w:val="left"/>
                  </w:pPr>
                  <w:r>
                    <w:rPr>
                      <w:rStyle w:val="Exact"/>
                      <w:spacing w:val="0"/>
                    </w:rPr>
                    <w:t>I ® В</w:t>
                  </w:r>
                </w:p>
                <w:p w:rsidR="008E6591" w:rsidRDefault="005128C9">
                  <w:pPr>
                    <w:pStyle w:val="9"/>
                    <w:shd w:val="clear" w:color="auto" w:fill="auto"/>
                    <w:spacing w:line="190" w:lineRule="exact"/>
                    <w:ind w:left="3320"/>
                  </w:pPr>
                  <w:r>
                    <w:rPr>
                      <w:spacing w:val="0"/>
                    </w:rPr>
                    <w:t xml:space="preserve">|о </w:t>
                  </w:r>
                  <w:r>
                    <w:rPr>
                      <w:rStyle w:val="9SegoeUI75pt0ptExact"/>
                      <w:spacing w:val="-10"/>
                    </w:rPr>
                    <w:t>Шо</w:t>
                  </w:r>
                </w:p>
                <w:p w:rsidR="008E6591" w:rsidRDefault="005128C9">
                  <w:pPr>
                    <w:pStyle w:val="22"/>
                    <w:shd w:val="clear" w:color="auto" w:fill="auto"/>
                    <w:spacing w:before="0" w:after="0" w:line="250" w:lineRule="exact"/>
                    <w:ind w:left="100"/>
                    <w:jc w:val="left"/>
                  </w:pPr>
                  <w:r>
                    <w:rPr>
                      <w:rStyle w:val="Exact"/>
                      <w:spacing w:val="0"/>
                    </w:rPr>
                    <w:t xml:space="preserve">В муниципальном </w:t>
                  </w:r>
                  <w:r>
                    <w:rPr>
                      <w:rStyle w:val="0ptExact"/>
                      <w:spacing w:val="0"/>
                    </w:rPr>
                    <w:t>образовав</w:t>
                  </w:r>
                </w:p>
              </w:txbxContent>
            </v:textbox>
            <w10:wrap anchorx="margin"/>
          </v:shape>
        </w:pict>
      </w:r>
    </w:p>
    <w:p w:rsidR="008E6591" w:rsidRDefault="008E6591">
      <w:pPr>
        <w:spacing w:line="360" w:lineRule="exact"/>
      </w:pPr>
    </w:p>
    <w:p w:rsidR="008E6591" w:rsidRDefault="008E6591">
      <w:pPr>
        <w:spacing w:line="360" w:lineRule="exact"/>
      </w:pPr>
    </w:p>
    <w:p w:rsidR="008E6591" w:rsidRDefault="008E6591">
      <w:pPr>
        <w:spacing w:line="360" w:lineRule="exact"/>
      </w:pPr>
    </w:p>
    <w:p w:rsidR="008E6591" w:rsidRDefault="008E6591">
      <w:pPr>
        <w:spacing w:line="360" w:lineRule="exact"/>
      </w:pPr>
    </w:p>
    <w:p w:rsidR="008E6591" w:rsidRDefault="008E6591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>
      <w:pPr>
        <w:spacing w:line="360" w:lineRule="exact"/>
      </w:pP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 Общие положения.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1.1</w:t>
      </w:r>
      <w:r>
        <w:rPr>
          <w:sz w:val="22"/>
          <w:szCs w:val="22"/>
        </w:rPr>
        <w:t xml:space="preserve"> Настоящий коллективный договор - это правовой акт, регулирующий социально-трудовые отношения в Муниципальном образовательном учреждении дополнительного образования детей эколого-биологического центра (ЭБЦ), заключенный между Работодателем в лице директора ЭБЦ и работниками ЭБЦ в лице их представительного органа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1.2</w:t>
      </w:r>
      <w:r>
        <w:rPr>
          <w:sz w:val="22"/>
          <w:szCs w:val="22"/>
        </w:rPr>
        <w:t xml:space="preserve"> Коллективный договор заключен в соответствии с Трудовым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Муниципального образовательного учреждения дополнительного образования детей эколого-биологического центра (далее - Учреждение) и установлению дополнительных социально-экономических, правовых и социальных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1.3</w:t>
      </w:r>
      <w:r>
        <w:rPr>
          <w:sz w:val="22"/>
          <w:szCs w:val="22"/>
        </w:rPr>
        <w:t xml:space="preserve"> Действие настоящего коллективного договора распространяется на всех работников Учреждения.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1.4</w:t>
      </w:r>
      <w:r>
        <w:rPr>
          <w:sz w:val="22"/>
          <w:szCs w:val="22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семи дней после его подписания. Профком обязуется разъяснять работникам положения коллективного договора, содействовать его реализации.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1.5</w:t>
      </w:r>
      <w:r>
        <w:rPr>
          <w:sz w:val="22"/>
          <w:szCs w:val="22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</w:t>
      </w:r>
      <w:r>
        <w:rPr>
          <w:sz w:val="22"/>
          <w:szCs w:val="22"/>
        </w:rPr>
        <w:tab/>
        <w:t>учреждения. 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1.6</w:t>
      </w:r>
      <w:r>
        <w:rPr>
          <w:sz w:val="22"/>
          <w:szCs w:val="22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1.7</w:t>
      </w:r>
      <w:r>
        <w:rPr>
          <w:sz w:val="22"/>
          <w:szCs w:val="22"/>
        </w:rPr>
        <w:t xml:space="preserve">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1.8</w:t>
      </w:r>
      <w:r>
        <w:rPr>
          <w:sz w:val="22"/>
          <w:szCs w:val="22"/>
        </w:rPr>
        <w:t xml:space="preserve"> При ликвидации Учреждения коллективный договор сохраняет свое действие в течение 3 месяцев проведения ликвидации.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1.9</w:t>
      </w:r>
      <w:r>
        <w:rPr>
          <w:sz w:val="22"/>
          <w:szCs w:val="22"/>
        </w:rPr>
        <w:t xml:space="preserve"> В течение срока действия коллективного договора стороны вправе вносить в него дополнения на основе взаимной договоренности в порядке, установленном ТК РФ.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1.10</w:t>
      </w:r>
      <w:r>
        <w:rPr>
          <w:sz w:val="22"/>
          <w:szCs w:val="22"/>
        </w:rPr>
        <w:t xml:space="preserve">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1.11</w:t>
      </w:r>
      <w:r>
        <w:rPr>
          <w:sz w:val="22"/>
          <w:szCs w:val="22"/>
        </w:rPr>
        <w:t xml:space="preserve">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1.12</w:t>
      </w:r>
      <w:r>
        <w:rPr>
          <w:sz w:val="22"/>
          <w:szCs w:val="22"/>
        </w:rPr>
        <w:t xml:space="preserve"> Все спорные вопросы по толкованию и реализации положений коллективного договора решаются сторонами в соответствии с действующим законодательством.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1.13</w:t>
      </w:r>
      <w:r>
        <w:rPr>
          <w:sz w:val="22"/>
          <w:szCs w:val="22"/>
        </w:rPr>
        <w:t xml:space="preserve"> Настоящий договор вступает в силу с момента его подписания сторонами. Все положения являются неотъемлемой частью настоящего коллективного</w:t>
      </w:r>
      <w:r>
        <w:rPr>
          <w:sz w:val="22"/>
          <w:szCs w:val="22"/>
        </w:rPr>
        <w:tab/>
        <w:t>договора.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1.14</w:t>
      </w:r>
      <w:r>
        <w:rPr>
          <w:sz w:val="22"/>
          <w:szCs w:val="22"/>
        </w:rPr>
        <w:t xml:space="preserve"> Перечень локальных нормативных актов, содержащих нормы трудового права, при принятии которых Работодатель учитывает мнение Профкома: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>Правила внутреннего трудового распорядка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Положение об оплате труда работников.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1.15</w:t>
      </w:r>
      <w:r>
        <w:rPr>
          <w:sz w:val="22"/>
          <w:szCs w:val="22"/>
        </w:rPr>
        <w:t xml:space="preserve"> Стороны определяют следующие формы управления учреждением непосредственно работниками и через Профком: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• учет мнения представительного органа работников в случаях, предусмотренных настоящим коллективным договором и действующим трудовым законодательством;</w:t>
      </w:r>
      <w:r>
        <w:rPr>
          <w:sz w:val="22"/>
          <w:szCs w:val="22"/>
        </w:rPr>
        <w:br/>
        <w:t>• консультации с Работодателем по вопросам принятия локальных нормативных актов;</w:t>
      </w:r>
      <w:r>
        <w:rPr>
          <w:sz w:val="22"/>
          <w:szCs w:val="22"/>
        </w:rPr>
        <w:br/>
        <w:t>• получение от Работодателя информации по вопросам, непосредственно затрагивающим интересы работников, в том числе по реорганизации или ликвидации учреждения;</w:t>
      </w:r>
      <w:r>
        <w:rPr>
          <w:sz w:val="22"/>
          <w:szCs w:val="22"/>
        </w:rPr>
        <w:br/>
        <w:t xml:space="preserve">введения технологических изменений, влекущих за собой изменения условий труда работников; профессиональной подготовки, переподготовки и повышения </w:t>
      </w:r>
      <w:r>
        <w:rPr>
          <w:sz w:val="22"/>
          <w:szCs w:val="22"/>
        </w:rPr>
        <w:lastRenderedPageBreak/>
        <w:t>квалификации работников;</w:t>
      </w:r>
      <w:r>
        <w:rPr>
          <w:sz w:val="22"/>
          <w:szCs w:val="22"/>
        </w:rPr>
        <w:br/>
        <w:t>по другим вопросам, предусмотренным настоящим коллективным договором;</w:t>
      </w:r>
      <w:r>
        <w:rPr>
          <w:sz w:val="22"/>
          <w:szCs w:val="22"/>
        </w:rPr>
        <w:br/>
        <w:t>• обсуждение с Работодателем вопросов о работе учреждения, внесение предложений по ее совершенствованию;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• участие в разработке и принятии коллективного договора;</w:t>
      </w:r>
      <w:r>
        <w:rPr>
          <w:sz w:val="22"/>
          <w:szCs w:val="22"/>
        </w:rPr>
        <w:br/>
        <w:t>• другие формы.</w:t>
      </w: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2. Трудовой договор          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2.1</w:t>
      </w:r>
      <w:r>
        <w:rPr>
          <w:sz w:val="22"/>
          <w:szCs w:val="22"/>
        </w:rPr>
        <w:t xml:space="preserve">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2.2</w:t>
      </w:r>
      <w:r>
        <w:rPr>
          <w:sz w:val="22"/>
          <w:szCs w:val="22"/>
        </w:rPr>
        <w:t xml:space="preserve">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  <w:r>
        <w:rPr>
          <w:sz w:val="22"/>
          <w:szCs w:val="22"/>
        </w:rPr>
        <w:br/>
        <w:t>Трудовой договор является основанием для издания приказа о приеме на работу.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2.3</w:t>
      </w:r>
      <w:r>
        <w:rPr>
          <w:sz w:val="22"/>
          <w:szCs w:val="22"/>
        </w:rPr>
        <w:t xml:space="preserve"> Трудовой договор с работником может заключаться на определенный срок.</w:t>
      </w:r>
      <w:r>
        <w:rPr>
          <w:sz w:val="22"/>
          <w:szCs w:val="22"/>
        </w:rPr>
        <w:br/>
        <w:t>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>
        <w:rPr>
          <w:sz w:val="22"/>
          <w:szCs w:val="22"/>
        </w:rPr>
        <w:t xml:space="preserve"> В трудовом договоре оговариваются обязательные условия, предусмотренные ст. 57 ТК РФ, в том числе объем учебной нагрузки, режим и продолжительность рабочего времени, льготы, компенсации и др.</w:t>
      </w:r>
      <w:r>
        <w:rPr>
          <w:sz w:val="22"/>
          <w:szCs w:val="22"/>
        </w:rPr>
        <w:br/>
        <w:t>Условия трудового договора могут быть изменены только по соглашению сторон и в письменной форме (ст. 72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2.5</w:t>
      </w:r>
      <w:r>
        <w:rPr>
          <w:sz w:val="22"/>
          <w:szCs w:val="22"/>
        </w:rPr>
        <w:t xml:space="preserve"> По инициативе Работодателя изменение определенных сторонами условий трудового договора допускается в связи с изменениями организационных или технологических условий труда (изменение числа групп или количества обучающихся [воспитанников],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 (ст. 74 ТК РФ)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В течение учебного года изменение определенных сторонами условий трудового договора допускается только в исключительных случаях, обусловленных обстоятельствами, не зависящие от воли сторон.</w:t>
      </w:r>
      <w:r>
        <w:rPr>
          <w:sz w:val="22"/>
          <w:szCs w:val="22"/>
        </w:rPr>
        <w:br/>
        <w:t>    Об изменении определенных сторонами условий трудового договора и причинах этого работник должен быть уведомлен Работодателем в письменной форме не позднее, чем за два месяца (ст. 74, 162 ТК РФ).</w:t>
      </w:r>
      <w:r>
        <w:rPr>
          <w:sz w:val="22"/>
          <w:szCs w:val="22"/>
        </w:rPr>
        <w:br/>
        <w:t>   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-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2.6</w:t>
      </w:r>
      <w:r>
        <w:rPr>
          <w:sz w:val="22"/>
          <w:szCs w:val="22"/>
        </w:rPr>
        <w:t xml:space="preserve"> Работодатель обязан обеспечить соблюдение порядка высвобождения работников Учреждения в связи с сокращением численности или штата в соответствии с требованиями (ст. 178, ст.179 ТК РФ).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2.7</w:t>
      </w:r>
      <w:r>
        <w:rPr>
          <w:sz w:val="22"/>
          <w:szCs w:val="22"/>
        </w:rPr>
        <w:t xml:space="preserve"> Уволенным работникам в связи с ликвидацией Учреждения, либо сокращением численности или штата, сохранять на период трудоустройства, но не свыше трех месяцев со дня увольнения, средний месячный заработок (с учетом выходного пособия). В исключительных случаях средний месячный заработок сохраняется за уволенными работниками в течение четвертого, пятого и шестого месяцев со дня увольнения по решению органа службы занятости населения в соответствии с частью 2 ст.318 ТК РФ.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2.8</w:t>
      </w:r>
      <w:r>
        <w:rPr>
          <w:sz w:val="22"/>
          <w:szCs w:val="22"/>
        </w:rPr>
        <w:t xml:space="preserve"> Работникам, заключившим трудовые договоры о работе в Учреждении и прибывшим в соответствии с этими договорами из других регионов России, предоставлять за счет Учреждения следующие гарантии и компенсации: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lastRenderedPageBreak/>
        <w:t>- единовременное пособие в размере 2-х месячных тарифных ставок, окладов (должностных окладов) и единовременное пособие на каждого прибывшего с ним члена его семьи в размере половины месячной тарифной ставки, оклада (должностного</w:t>
      </w:r>
      <w:r>
        <w:rPr>
          <w:sz w:val="22"/>
          <w:szCs w:val="22"/>
        </w:rPr>
        <w:tab/>
        <w:t>оклада)</w:t>
      </w:r>
      <w:r>
        <w:rPr>
          <w:sz w:val="22"/>
          <w:szCs w:val="22"/>
        </w:rPr>
        <w:tab/>
        <w:t xml:space="preserve">работника; </w:t>
      </w:r>
      <w:r>
        <w:rPr>
          <w:sz w:val="22"/>
          <w:szCs w:val="22"/>
        </w:rPr>
        <w:br/>
        <w:t>- оплату стоимости проезда работника и членов его семьи в пределах территории России по фактическим расходам, а также стоимости провоза багажа не свыше 5 тонн на семью по фактическим расходам, но не свыше тарифов, предусмотренных для перевозки железнодорожным транспортом;</w:t>
      </w:r>
      <w:r>
        <w:rPr>
          <w:sz w:val="22"/>
          <w:szCs w:val="22"/>
        </w:rPr>
        <w:br/>
        <w:t>- оплачиваемый отпуск продолжительностью 7 календарных дней для обустройства на новом месте. 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Учреждении.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2.9</w:t>
      </w:r>
      <w:r>
        <w:rPr>
          <w:sz w:val="22"/>
          <w:szCs w:val="22"/>
        </w:rPr>
        <w:t xml:space="preserve"> При приеме на работу работник обязан предъявить следующий документы: паспорт или иной документ удостоверяющий личность; трудовую книжку, за исключением случаев, когда трудовой договор заключается впервые, если работник поступает на работу на условиях совместительства, он предоставляет копию трудовой книжки; страховое свидетельство государственного пенсионного страхования; документы воинского учета – дл военнообязанных и лиц, подлежащих призыву на военную службу; документ об образовании, квалификации или наличии специальных знаний или специальной подготовки (ст. 65 ТК РФ), а также медицинскую справку об отсутствии противопоказаний для работы в образовательных учреждениях для детей.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2.10</w:t>
      </w:r>
      <w:r>
        <w:rPr>
          <w:sz w:val="22"/>
          <w:szCs w:val="22"/>
        </w:rPr>
        <w:t xml:space="preserve"> Работодатель или его полномочный представитель обязаны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 и имеющими отношение к трудовой функции работника, а так же ознакомлен с приказом о приеме на работу, где указывается наименование должности и оклад в соответствии со штатным расписанием и квалификацией работника, выплаты компенсационного и стимулирующего характера, согласно Положения об оплате труда работников.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2.11</w:t>
      </w:r>
      <w:r>
        <w:rPr>
          <w:sz w:val="22"/>
          <w:szCs w:val="22"/>
        </w:rPr>
        <w:t xml:space="preserve"> При приеме на работу может быть предусмотрено испытание работника в целях проверки его соответствия поручаемой работе. Срок испытаний не может превышать 3 месяцев, а для заместителей руководителя 6 месяцев. В срок испытания не засчитываются период временной нетрудоспособности работника и другие периоды, когда он фактически отсутствовал на работе. Испытание при приеме на работу не устанавливается для лиц, перечисленных в ст. 70 ТК РФ.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2.12</w:t>
      </w:r>
      <w:r>
        <w:rPr>
          <w:sz w:val="22"/>
          <w:szCs w:val="22"/>
        </w:rPr>
        <w:t xml:space="preserve"> Прекращение трудового договора с работником может производиться только по основаниям, предусмотренным действующим трудовым законодательством и иными федеральными законами (ст. 77 ТК РФ).</w:t>
      </w: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3. Профессиональная подготовка, переподготовка и повышение квалификации работников.</w:t>
      </w:r>
    </w:p>
    <w:p w:rsidR="00DA200D" w:rsidRDefault="00DA200D" w:rsidP="00DA200D">
      <w:pPr>
        <w:rPr>
          <w:sz w:val="22"/>
          <w:szCs w:val="22"/>
        </w:rPr>
      </w:pPr>
      <w:r>
        <w:rPr>
          <w:bCs/>
          <w:sz w:val="22"/>
          <w:szCs w:val="22"/>
        </w:rPr>
        <w:t>Стороны пришли к соглашению о том, что: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3.1</w:t>
      </w:r>
      <w:r>
        <w:rPr>
          <w:sz w:val="22"/>
          <w:szCs w:val="22"/>
        </w:rPr>
        <w:t xml:space="preserve"> Работодатель определяет необходимость профессиональной подготовки и переподготовки кадров для нужд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3.2</w:t>
      </w:r>
      <w:r>
        <w:rPr>
          <w:sz w:val="22"/>
          <w:szCs w:val="22"/>
        </w:rPr>
        <w:t xml:space="preserve"> Работодатель определяет формы переподготовки и повышения квалификации работников, перечень необходимых профессий и специальностей на каждый учебный год с учетом перспектив развития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3.3</w:t>
      </w:r>
      <w:r>
        <w:rPr>
          <w:sz w:val="22"/>
          <w:szCs w:val="22"/>
        </w:rPr>
        <w:t xml:space="preserve"> Работодатель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3.3.1</w:t>
      </w:r>
      <w:r>
        <w:rPr>
          <w:sz w:val="22"/>
          <w:szCs w:val="22"/>
        </w:rPr>
        <w:t xml:space="preserve"> организовывать переподготовку и повышение квалификации работников (в разрезе специальности);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3.3.2</w:t>
      </w:r>
      <w:r>
        <w:rPr>
          <w:sz w:val="22"/>
          <w:szCs w:val="22"/>
        </w:rPr>
        <w:t xml:space="preserve"> обеспечить повышение квалификации педагогических работников не реже чем один раз в пять лет;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3.3.3</w:t>
      </w:r>
      <w:r>
        <w:rPr>
          <w:sz w:val="22"/>
          <w:szCs w:val="22"/>
        </w:rPr>
        <w:t xml:space="preserve">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местах;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3.3.4</w:t>
      </w:r>
      <w:r>
        <w:rPr>
          <w:sz w:val="22"/>
          <w:szCs w:val="22"/>
        </w:rPr>
        <w:t xml:space="preserve"> в случае высвобождения работников для повышения квалификации сохранить за ним место работы (должность),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</w:t>
      </w:r>
      <w:r>
        <w:rPr>
          <w:sz w:val="22"/>
          <w:szCs w:val="22"/>
        </w:rPr>
        <w:lastRenderedPageBreak/>
        <w:t>направляемых в служебные командировки (ст. 187 ТК РФ);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3.3.5</w:t>
      </w:r>
      <w:r>
        <w:rPr>
          <w:sz w:val="22"/>
          <w:szCs w:val="22"/>
        </w:rPr>
        <w:t xml:space="preserve">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образования, при получении ими образования соответствующего уровня впервые в порядке, предусмотренном ст. 173—176 ТК РФ;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3.3.6</w:t>
      </w:r>
      <w:r>
        <w:rPr>
          <w:sz w:val="22"/>
          <w:szCs w:val="22"/>
        </w:rPr>
        <w:t xml:space="preserve"> способствовать проведению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учреждений.</w:t>
      </w: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 Высвобождение работников и содействие их трудоустройству.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Работодатель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4.1.</w:t>
      </w:r>
      <w:r>
        <w:rPr>
          <w:sz w:val="22"/>
          <w:szCs w:val="22"/>
        </w:rPr>
        <w:t xml:space="preserve">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 работников, — не позднее, чем за три месяца до его начала (ст. 82 ТК РФ).</w:t>
      </w:r>
      <w:r>
        <w:rPr>
          <w:sz w:val="22"/>
          <w:szCs w:val="22"/>
        </w:rPr>
        <w:br/>
        <w:t>    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  <w:r>
        <w:rPr>
          <w:sz w:val="22"/>
          <w:szCs w:val="22"/>
        </w:rPr>
        <w:br/>
        <w:t>    В случае массового высвобождения работников уведомление должно содержать социально-экономическое обоснование.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4.2</w:t>
      </w:r>
      <w:r>
        <w:rPr>
          <w:sz w:val="22"/>
          <w:szCs w:val="22"/>
        </w:rPr>
        <w:t xml:space="preserve"> Работникам, получившим уведомление об увольнении по п. 1 и 2 ст. 81 ТК РФ, предоставлять свободное от работы время не менее восьми часов в неделю для самостоятельного поиска новой работы с сохранением заработной платы.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4.3</w:t>
      </w:r>
      <w:r>
        <w:rPr>
          <w:sz w:val="22"/>
          <w:szCs w:val="22"/>
        </w:rPr>
        <w:t xml:space="preserve"> Производить увольнение работников, являющихся членами профсоюза, с учетом мотивированного мнения профсоюзного органа в соответствии с п. 2, 3, 5 ст. 81 ТКРФ.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4.4</w:t>
      </w:r>
      <w:r>
        <w:rPr>
          <w:sz w:val="22"/>
          <w:szCs w:val="22"/>
        </w:rPr>
        <w:t xml:space="preserve"> Стороны договорились, что: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4.4.1</w:t>
      </w:r>
      <w:r>
        <w:rPr>
          <w:sz w:val="22"/>
          <w:szCs w:val="22"/>
        </w:rPr>
        <w:t xml:space="preserve">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 лица предпенсионного возраста (за два года до пенсии), проработавшие в Учреждении свыше 10 лет (ст. 179 ТК РФ).                     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>4.4.2</w:t>
      </w:r>
      <w:r>
        <w:rPr>
          <w:sz w:val="22"/>
          <w:szCs w:val="22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178. 180 ТК РФ).</w:t>
      </w: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5. Рабочее время и отдых.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Стороны пришли к соглашению о том, что: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5.1</w:t>
      </w:r>
      <w:r>
        <w:rPr>
          <w:sz w:val="22"/>
          <w:szCs w:val="22"/>
        </w:rPr>
        <w:t xml:space="preserve"> Рабочее время работников определяется Правилами внутреннего трудового распорядка Учреждения (ст. 91 ТК РФ), учебным расписанием, графиком работы, утверждаемыми Работодателем, а также условиями трудового договора, должностными инструкциями работников, обязанностями, возлагаемыми на них уставом Учреждения.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5.2</w:t>
      </w:r>
      <w:r>
        <w:rPr>
          <w:sz w:val="22"/>
          <w:szCs w:val="22"/>
        </w:rPr>
        <w:t xml:space="preserve"> Для руководящих работников, работников из числа административно-хозяйственного, учебно-вспомогательного и обслуживающего персонала Учреждения установлена шестидневная рабочая неделя. Продолжительность рабочей недели составляет: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- 40 часов для мужчин;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- 36 часов для женщин (ст. 320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5.3</w:t>
      </w:r>
      <w:r>
        <w:rPr>
          <w:sz w:val="22"/>
          <w:szCs w:val="22"/>
        </w:rPr>
        <w:t xml:space="preserve"> Продолжительность рабочего времени педагога дополнительного образования определяется его учебной нагрузкой в соответствии с тарификацией в течение учебного года. Режим работы педагога дополнительного образования определяется расписанием занятий, согласованных с заместителем директора по УВР и утвержденных директором Учреждения. 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5.4</w:t>
      </w:r>
      <w:r>
        <w:rPr>
          <w:sz w:val="22"/>
          <w:szCs w:val="22"/>
        </w:rPr>
        <w:t xml:space="preserve"> Администрация Учреждения имеет право привлекать педагогов и учебно-вспомогательный персонал в выходные и праздничные дни для проведения различных мероприятий или репетиций, предоставляя дополнительные дни отдыха в удобное для Работника время.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5.5</w:t>
      </w:r>
      <w:r>
        <w:rPr>
          <w:sz w:val="22"/>
          <w:szCs w:val="22"/>
        </w:rPr>
        <w:t xml:space="preserve"> В исключительных случаях: для ликвидации или предотвращения аварии, для продолжения работы при неявке сменяющегося работника и т.д. отдельные категории работников могут быть привлечены к сверхурочной работе (ст. 99 ТК РФ). К сверхурочным работам не допускаются беременные женщины и женщины, имеющие детей в возрасте до трех лет, работники моложе 18 лет. Женщины, имеющие детей в </w:t>
      </w:r>
      <w:r>
        <w:rPr>
          <w:sz w:val="22"/>
          <w:szCs w:val="22"/>
        </w:rPr>
        <w:lastRenderedPageBreak/>
        <w:t>возрасте от 3 лет до 14 лет (ребенка-инвалида до 16 лет), и инвалиды могут привлекаться к сверхурочным работам только с их согласия. Администрация обязана вести точный учет сверхурочных работ, выполненных каждым работником.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5.6</w:t>
      </w:r>
      <w:r>
        <w:rPr>
          <w:sz w:val="22"/>
          <w:szCs w:val="22"/>
        </w:rPr>
        <w:t xml:space="preserve"> Продолжительность рабочего дня или смены непедагогических работников, непосредственно предшествующих нерабочему праздничному дню, уменьшается на один час.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5.7</w:t>
      </w:r>
      <w:r>
        <w:rPr>
          <w:sz w:val="22"/>
          <w:szCs w:val="22"/>
        </w:rPr>
        <w:t xml:space="preserve"> По заявлению беременных женщин, женщин, имеющих детей до 14 лет (ребенка-инвалида до 16 лет), работников, имеющих престарелых родителей, требующих ухода, применяется по соглашению сторон гибкий режим работы, удобный для сотрудников и режима работы учреждения (ст.102 ТК РФ).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5.8</w:t>
      </w:r>
      <w:r>
        <w:rPr>
          <w:sz w:val="22"/>
          <w:szCs w:val="22"/>
        </w:rPr>
        <w:t xml:space="preserve"> Педагогические работники могут быть привлечены в рабочее время или в дни отдыха к непедагогической работе с их согласия по устному или письменному распоряжению директора. В этом случае оплата производится по договоренности или предоставляются дни (часы) отдыха.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5.9</w:t>
      </w:r>
      <w:r>
        <w:rPr>
          <w:sz w:val="22"/>
          <w:szCs w:val="22"/>
        </w:rPr>
        <w:t xml:space="preserve"> Время для отдыха и питания работников устанавливается Правилами внутреннего трудового распорядка и не должно быть менее 30 минут (ст. 108 ТК РФ).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5.10</w:t>
      </w:r>
      <w:r>
        <w:rPr>
          <w:sz w:val="22"/>
          <w:szCs w:val="22"/>
        </w:rPr>
        <w:t xml:space="preserve"> Неполное рабочее время — неполный рабочий день или неполная рабочая неделя устанавливаются по соглашению между работником и Работодателем в соответствии с действующим законодательством.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5.11</w:t>
      </w:r>
      <w:r>
        <w:rPr>
          <w:sz w:val="22"/>
          <w:szCs w:val="22"/>
        </w:rPr>
        <w:t xml:space="preserve"> Привлечение работников Учреждения к работе в нерабочие праздничные дни допускается только в случаях, предусмотренных ст. 113 ТК РФ.</w:t>
      </w:r>
      <w:r>
        <w:rPr>
          <w:sz w:val="22"/>
          <w:szCs w:val="22"/>
        </w:rPr>
        <w:br/>
        <w:t>    Работа в нерабочий праздничный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5.12</w:t>
      </w:r>
      <w:r>
        <w:rPr>
          <w:sz w:val="22"/>
          <w:szCs w:val="22"/>
        </w:rPr>
        <w:t xml:space="preserve"> Время летних каникул, не совпадающее с очередным отпуском, является рабочим временем педагогических и других работников Учреждения.</w:t>
      </w:r>
      <w:r>
        <w:rPr>
          <w:sz w:val="22"/>
          <w:szCs w:val="22"/>
        </w:rPr>
        <w:br/>
        <w:t>    В этот период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 Учреждения.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5.13</w:t>
      </w:r>
      <w:r>
        <w:rPr>
          <w:sz w:val="22"/>
          <w:szCs w:val="22"/>
        </w:rPr>
        <w:t xml:space="preserve">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Профкома не позднее, чем за две недели до наступления календарного года (ст. 123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При составлении графика отпусков учитывать, по возможности, желание работников.</w:t>
      </w:r>
      <w:r>
        <w:rPr>
          <w:sz w:val="22"/>
          <w:szCs w:val="22"/>
        </w:rPr>
        <w:br/>
        <w:t>    Директору, заместителю директора по учебно-воспитательной работе, педагогам дополнительного образования, учебно-вспомогательному персоналу отпуска предоставляются, как правило, в период летних каникул. В течение учебного года отпуск предоставляется в исключительных случаях.</w:t>
      </w:r>
      <w:r>
        <w:rPr>
          <w:sz w:val="22"/>
          <w:szCs w:val="22"/>
        </w:rPr>
        <w:br/>
        <w:t>    О времени начала отпуска работник должен быть извещен не позднее, чем за две недели до его начала.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По соглашению между Работником и Работодателем ежегодный оплачиваемый отпуск может быть разделен на части, но при этом хотя бы одна из частей этого отпуска должна быть не менее 14 календарных дней (ст. 125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Продление, перенесение, разделение отпуска и отзыв из него производятся с со¬гласия работника в случаях, предусмотренных ст. 124—125 ТК РФ.</w:t>
      </w:r>
      <w:r>
        <w:rPr>
          <w:sz w:val="22"/>
          <w:szCs w:val="22"/>
        </w:rPr>
        <w:br/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5.14</w:t>
      </w:r>
      <w:r>
        <w:rPr>
          <w:sz w:val="22"/>
          <w:szCs w:val="22"/>
        </w:rPr>
        <w:t xml:space="preserve"> Предоставлять ежегодный дополнительный оплачиваемый отпуск работникам с ненормированным рабочим днем в соответствии со ст. 119 ТК РФ: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- директору ЭБЦ - 6 календарных дней;</w:t>
      </w:r>
      <w:r>
        <w:rPr>
          <w:sz w:val="22"/>
          <w:szCs w:val="22"/>
        </w:rPr>
        <w:br/>
        <w:t>- заместителю директора по учебно-воспитательной работе - 4 календарных дня;</w:t>
      </w:r>
      <w:r>
        <w:rPr>
          <w:sz w:val="22"/>
          <w:szCs w:val="22"/>
        </w:rPr>
        <w:br/>
        <w:t>- заведующей хозяйством - 4 календарных дня.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5.15</w:t>
      </w:r>
      <w:r>
        <w:rPr>
          <w:sz w:val="22"/>
          <w:szCs w:val="22"/>
        </w:rPr>
        <w:t xml:space="preserve"> Предоставлять работникам в обязательном порядке отпуск без сохранения заработной платы в календарных днях в следующих случаях (ст. 128 ТК РФ):</w:t>
      </w:r>
    </w:p>
    <w:p w:rsidR="00DA200D" w:rsidRDefault="00DA200D" w:rsidP="00DA200D">
      <w:pPr>
        <w:widowControl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при рождении ребенка в семье — 5 дней;</w:t>
      </w:r>
    </w:p>
    <w:p w:rsidR="00DA200D" w:rsidRDefault="00DA200D" w:rsidP="00DA200D">
      <w:pPr>
        <w:widowControl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- в случае свадьбы работника (детей работника) — 5 дней;</w:t>
      </w:r>
    </w:p>
    <w:p w:rsidR="00DA200D" w:rsidRDefault="00DA200D" w:rsidP="00DA200D">
      <w:pPr>
        <w:ind w:left="360"/>
        <w:rPr>
          <w:sz w:val="22"/>
          <w:szCs w:val="22"/>
        </w:rPr>
      </w:pPr>
      <w:r>
        <w:rPr>
          <w:sz w:val="22"/>
          <w:szCs w:val="22"/>
        </w:rPr>
        <w:t>- на похороны близких родственников — 5 дней;</w:t>
      </w:r>
      <w:r>
        <w:rPr>
          <w:sz w:val="22"/>
          <w:szCs w:val="22"/>
        </w:rPr>
        <w:br/>
        <w:t>- работающим пенсионерам по возрасту — до 14 календарных дней в году;</w:t>
      </w:r>
      <w:r>
        <w:rPr>
          <w:sz w:val="22"/>
          <w:szCs w:val="22"/>
        </w:rPr>
        <w:br/>
        <w:t>- участникам Великой Отечественной войны — до 35 календарных дней в году;</w:t>
      </w:r>
      <w:r>
        <w:rPr>
          <w:sz w:val="22"/>
          <w:szCs w:val="22"/>
        </w:rPr>
        <w:br/>
        <w:t xml:space="preserve">- родителям, женам, мужьям военнослужащих, погибших или умерших вследствие </w:t>
      </w:r>
      <w:r>
        <w:rPr>
          <w:sz w:val="22"/>
          <w:szCs w:val="22"/>
        </w:rPr>
        <w:lastRenderedPageBreak/>
        <w:t>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—14 дней;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- работающим инвалидам — 60 дней.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6. Оплата и нормирование труда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Стороны исходят из того, что: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6.1</w:t>
      </w:r>
      <w:r>
        <w:rPr>
          <w:sz w:val="22"/>
          <w:szCs w:val="22"/>
        </w:rPr>
        <w:t xml:space="preserve"> Оплата труда работников Учреждения зависит от его трудового вклада, квалификации и качества труда. Заработная плата работников Учреждения рассчитывается в соответствии с Положение об оплате труда работников муниципального образовательного учреждения дополнительного образования детей эколого-биологического центра  и действующими правовыми актами органов муниципального управления.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6.2</w:t>
      </w:r>
      <w:r>
        <w:rPr>
          <w:sz w:val="22"/>
          <w:szCs w:val="22"/>
        </w:rPr>
        <w:t xml:space="preserve"> Ставки заработной платы и должностные оклады педагогических работников устанавливаются в зависимости от образования и стажа педагогической работы либо квалификационной категории, присвоенной по результатам аттестации.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6.3 </w:t>
      </w:r>
      <w:r>
        <w:rPr>
          <w:sz w:val="22"/>
          <w:szCs w:val="22"/>
        </w:rPr>
        <w:t>Заработная плата исчисляется в соответствии с утвержденной учредителем сметой расходов на текущий год и состоит из: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1.Базового  вклада;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2. Компенсационных выплат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 xml:space="preserve">- должностного оклада, образуемого путем умножения минимального оклада по уровню соответствующей профессиональной квалификационной группы на повышающие коэффициенты (повышающие коэффициенты за квалификацию и персональные повышающие коэффициенты); </w:t>
      </w:r>
      <w:r>
        <w:rPr>
          <w:sz w:val="22"/>
          <w:szCs w:val="22"/>
        </w:rPr>
        <w:br/>
        <w:t xml:space="preserve">- выплат компенсационного характера 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3. Выплаты стимулирующего характера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6.4</w:t>
      </w:r>
      <w:r>
        <w:rPr>
          <w:sz w:val="22"/>
          <w:szCs w:val="22"/>
        </w:rPr>
        <w:t xml:space="preserve"> Изменение разрядов оплаты труда или размеров ставок заработной платы производится: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• при получении образования или восстановлении документов об образовании — со дня представления соответствующего документа;</w:t>
      </w:r>
      <w:r>
        <w:rPr>
          <w:sz w:val="22"/>
          <w:szCs w:val="22"/>
        </w:rPr>
        <w:br/>
        <w:t>    • при присвоении квалификационной категории — со дня вынесения решения аттестационной комиссии;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• при присвоении почетного звания — со дня присвоения;</w:t>
      </w:r>
      <w:r>
        <w:rPr>
          <w:sz w:val="22"/>
          <w:szCs w:val="22"/>
        </w:rPr>
        <w:br/>
        <w:t>    • при присуждении ученой степени кандидата наук или доктора наук - со дня вынесения Высшей аттестационной комиссией (ВАК) решения о выдаче соответствующего диплома. При наступлении у работника права на изменение оклада оплаты труда в период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6.5</w:t>
      </w:r>
      <w:r>
        <w:rPr>
          <w:sz w:val="22"/>
          <w:szCs w:val="22"/>
        </w:rPr>
        <w:t xml:space="preserve"> На педагогических работников, выполняющих педагогическую работу без занятия штатной должности (включая педагогов из числа работников, выполняющих эту работу, помимо основной, в том же учреждении), на начало нового учебного года составляются и утверждаются тарификационные</w:t>
      </w:r>
      <w:r>
        <w:rPr>
          <w:sz w:val="22"/>
          <w:szCs w:val="22"/>
        </w:rPr>
        <w:tab/>
        <w:t>списки.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6.6</w:t>
      </w:r>
      <w:r>
        <w:rPr>
          <w:sz w:val="22"/>
          <w:szCs w:val="22"/>
        </w:rPr>
        <w:t>Работодатель обязуется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размере,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 xml:space="preserve"> 6.8 Ответственность за своевременность и правильность определения размеров и выплаты заработной платы работникам несет Работодатель (ст. 142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6.9</w:t>
      </w:r>
      <w:r>
        <w:rPr>
          <w:sz w:val="22"/>
          <w:szCs w:val="22"/>
        </w:rPr>
        <w:t xml:space="preserve"> За время отпуска заработная плата выплачивается до начала отпуска. 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6.10</w:t>
      </w:r>
      <w:r>
        <w:rPr>
          <w:sz w:val="22"/>
          <w:szCs w:val="22"/>
        </w:rPr>
        <w:t xml:space="preserve"> Педагогическим работникам (труд которых оплачивается по часовой оплате) в случае, если занятия не были проведены по различным причинам (если они не были перенесены заранее на другое время с разрешения директора) часы занятий не оплачиваются, как неотработанные.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6.11</w:t>
      </w:r>
      <w:r>
        <w:rPr>
          <w:sz w:val="22"/>
          <w:szCs w:val="22"/>
        </w:rPr>
        <w:t xml:space="preserve"> Время простоя не по вине работника (отмены занятий из-за неблагоприятных погодных условий и т.д.) оплачивается для педагогических работников в размере 100 % заработной платы при условии, что время простоя должно быть использовано педагогическим работником на методическую работу в своем кабинете или на усмотрение администрации. Если работник предупредил (письменно) о нежелании выходить на работу во время отмены занятий по метеоусловиям, этот день считается днем без сохранения заработной платы.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Страница 7 из 11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sz w:val="22"/>
          <w:szCs w:val="22"/>
        </w:rPr>
        <w:t>6.12</w:t>
      </w:r>
      <w:r>
        <w:rPr>
          <w:sz w:val="22"/>
          <w:szCs w:val="22"/>
        </w:rPr>
        <w:t xml:space="preserve"> В соответствии со статьей 136 Трудового кодекса Российской Федерации заработная плата выплачивается работникам 2 раза в месяц аванс к 15 числу и заработная плата к 30 числу.</w:t>
      </w: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7. Гарантии и компенсации.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Стороны договорились, что Работодатель: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7.1</w:t>
      </w:r>
      <w:r>
        <w:rPr>
          <w:sz w:val="22"/>
          <w:szCs w:val="22"/>
        </w:rPr>
        <w:t xml:space="preserve">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7.2</w:t>
      </w:r>
      <w:r>
        <w:rPr>
          <w:sz w:val="22"/>
          <w:szCs w:val="22"/>
        </w:rPr>
        <w:t xml:space="preserve"> Оплачивает стоимость проезда по фактическим расходам и стоимость провоза багажа из расчета не свыше тарифов, предусмотренных для перевозок железнодорожным транспортом работникам и членам их семей в случае переезда к новому месту жительства в другую местность, в связи с расторжением трудового договора по любым основаниям (в том числе в случае смерти работника), за исключением увольнения за виновные действия (п. 4 ст.326 ТК РФ).</w:t>
      </w: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8. Охрана труда и здоровья.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8.1. </w:t>
      </w:r>
      <w:r>
        <w:rPr>
          <w:sz w:val="22"/>
          <w:szCs w:val="22"/>
        </w:rPr>
        <w:t>Работодатель в соответствии с действующими законодательными и нормативными правовыми актами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8.1.1</w:t>
      </w:r>
      <w:r>
        <w:rPr>
          <w:sz w:val="22"/>
          <w:szCs w:val="22"/>
        </w:rPr>
        <w:t xml:space="preserve"> Обеспечить гарантии прав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8.1.2</w:t>
      </w:r>
      <w:r>
        <w:rPr>
          <w:sz w:val="22"/>
          <w:szCs w:val="22"/>
        </w:rPr>
        <w:t xml:space="preserve"> Проводить обучение и проверку знаний требований охраны труда руководителей подразделений и специалистов в сроки, установленные нормативными правовыми актами по охране труда.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8.1.3</w:t>
      </w:r>
      <w:r>
        <w:rPr>
          <w:sz w:val="22"/>
          <w:szCs w:val="22"/>
        </w:rPr>
        <w:t xml:space="preserve"> Проводить со всеми поступающими на работу, а также переведенными на другую работу работниками Учреждения вводный инструктаж, первичный инструктаж на рабочем месте по охране труда и технике безопасности, пожарной безопасности, обучение безопасным методам и приемам выполнения работ, оказанию первой помощи пострадавшим, с соответствующей записью в журналах регистрации инструктажей. Повторные инструктажи по охране труда и технике безопасности с работниками проводить два раза в год: до 15 сентября и до 15 марта.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8.1.4</w:t>
      </w:r>
      <w:r>
        <w:rPr>
          <w:sz w:val="22"/>
          <w:szCs w:val="22"/>
        </w:rPr>
        <w:t xml:space="preserve"> Разработать и утвердить перечень инструкций по охране труда по профессиям и видам работ. Согласно перечню пересмотреть ранее разработанные и разработать недостающие инструкции по охране труда.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8.1.5</w:t>
      </w:r>
      <w:r>
        <w:rPr>
          <w:sz w:val="22"/>
          <w:szCs w:val="22"/>
        </w:rPr>
        <w:t xml:space="preserve"> Обеспечивать наличие нормативных и справочных материалов по охране труда, правил, инструкций, журналов инструктажа и других материалов.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8.1.6</w:t>
      </w:r>
      <w:r>
        <w:rPr>
          <w:sz w:val="22"/>
          <w:szCs w:val="22"/>
        </w:rPr>
        <w:t xml:space="preserve"> Обеспечивать приобретение и выдачу сертифицированной специальной одежды, специальной обуви и других средств индивидуальной защиты (СИЗ), смывающих и обезвреживающих средств в соответствии с установленными нормами работникам, занятым на работах с неблагоприятными условиями труда, а также на работах, связанных с загрязнением. 8.1.7 Обеспечить каждый кабинет аптечками, укомплектованными набором лекарственных средств и препаратов для оказания первой медицинской помощи.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8.1.8</w:t>
      </w:r>
      <w:r>
        <w:rPr>
          <w:sz w:val="22"/>
          <w:szCs w:val="22"/>
        </w:rPr>
        <w:t xml:space="preserve"> Оборудовать помещение для оказания медицинской помощи в плавательном бассейне и обеспечить постоянное дежурство медработника.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8.1.9</w:t>
      </w:r>
      <w:r>
        <w:rPr>
          <w:sz w:val="22"/>
          <w:szCs w:val="22"/>
        </w:rPr>
        <w:t xml:space="preserve"> Обеспечивать обязательное социальное страхование всех работников Учреждения от несчастных случаев на производстве и профессиональных заболеваний в соответствии с федеральным законом.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8.1.10</w:t>
      </w:r>
      <w:r>
        <w:rPr>
          <w:sz w:val="22"/>
          <w:szCs w:val="22"/>
        </w:rPr>
        <w:t xml:space="preserve"> Проводить расследование и учет несчастных случаев на производстве, произошедших с работниками при исполнении ими трудовых обязанностей и работы по заданию Учреждения, в соответствии с требованиями ст. 227—231 ТК РФ и Положения об особенностях расследования несчастных случаев на производстве в отдельных отраслях и организациях, утвержденного постановлением Минтруда России от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24.10.2002 №73.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8.1.11</w:t>
      </w:r>
      <w:r>
        <w:rPr>
          <w:sz w:val="22"/>
          <w:szCs w:val="22"/>
        </w:rPr>
        <w:t xml:space="preserve"> Проводить расследование несчастных случаев, произошедших с обучающимися во время учебно-воспитательного процесса и организованных мероприятий, осуществляемых под непосредственным руководством работника Учреждения или лица, назначенного приказом руководителя.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8.1.12</w:t>
      </w:r>
      <w:r>
        <w:rPr>
          <w:sz w:val="22"/>
          <w:szCs w:val="22"/>
        </w:rPr>
        <w:t xml:space="preserve"> Не допускать к работе лиц, не прошедших в установленном порядке обучение </w:t>
      </w:r>
      <w:r>
        <w:rPr>
          <w:sz w:val="22"/>
          <w:szCs w:val="22"/>
        </w:rPr>
        <w:lastRenderedPageBreak/>
        <w:t>и инструктаж по охране труда, проверку знаний требований охраны труда, обязательный медицинский осмотр (обследование), а также имеющих медицинские противопоказания.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8.1.13</w:t>
      </w:r>
      <w:r>
        <w:rPr>
          <w:sz w:val="22"/>
          <w:szCs w:val="22"/>
        </w:rPr>
        <w:t xml:space="preserve"> Сохранять место работы (должность) и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8.1.14</w:t>
      </w:r>
      <w:r>
        <w:rPr>
          <w:sz w:val="22"/>
          <w:szCs w:val="22"/>
        </w:rPr>
        <w:t xml:space="preserve"> Осуществлять совместно с Профкомом контроль за состоянием условий и охраны труда на рабочих местах в подразделениях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8.1.15</w:t>
      </w:r>
      <w:r>
        <w:rPr>
          <w:sz w:val="22"/>
          <w:szCs w:val="22"/>
        </w:rPr>
        <w:t xml:space="preserve"> Оказывать содействие техническим инспекторам труда Профсоюза работников народного образования и науки РФ, членам комиссий по охране труда,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8.2.</w:t>
      </w:r>
      <w:r>
        <w:rPr>
          <w:sz w:val="22"/>
          <w:szCs w:val="22"/>
        </w:rPr>
        <w:t xml:space="preserve"> Работник в соответствии с действующими законодательными и нормативными правовыми актами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8.2.1</w:t>
      </w:r>
      <w:r>
        <w:rPr>
          <w:sz w:val="22"/>
          <w:szCs w:val="22"/>
        </w:rPr>
        <w:t xml:space="preserve"> При приеме на работу проходить медицинское освидетельствование и получить допуск к работе (ст. 213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8.2.2</w:t>
      </w:r>
      <w:r>
        <w:rPr>
          <w:sz w:val="22"/>
          <w:szCs w:val="22"/>
        </w:rPr>
        <w:t xml:space="preserve"> Проходить медицинские осмотры ежегодно на начало учебного года или после выхода из очередного отпуска (ст. 214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Работник может быть отстранен от работы, если в течение 10-ти дней после выхода из очередного отпуска не прошел медицинский осмотр и не получил допуск к работе, до момента фактического получения допуска к работе. В период отстранения от работы заработная плата работнику не начисляется 9ст. 76 ТК РФ).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8.2.3</w:t>
      </w:r>
      <w:r>
        <w:rPr>
          <w:sz w:val="22"/>
          <w:szCs w:val="22"/>
        </w:rPr>
        <w:t xml:space="preserve"> Соблюдать инструкции по охране труда, технике безопасности и пожарной безопасности.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8.3</w:t>
      </w:r>
      <w:r>
        <w:rPr>
          <w:sz w:val="22"/>
          <w:szCs w:val="22"/>
        </w:rPr>
        <w:t xml:space="preserve"> Профком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- организовывать физкультурно-оздоровительные и культурно- досуговые мероприятия для членов профсоюза и других работников Учреждения;</w:t>
      </w:r>
      <w:r>
        <w:rPr>
          <w:sz w:val="22"/>
          <w:szCs w:val="22"/>
        </w:rPr>
        <w:br/>
        <w:t>- проводить работу по оздоровлению детей работников Учреждения.</w:t>
      </w:r>
    </w:p>
    <w:p w:rsidR="00DA200D" w:rsidRDefault="00DA200D" w:rsidP="00DA200D">
      <w:pPr>
        <w:outlineLvl w:val="4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8.4</w:t>
      </w:r>
      <w:r>
        <w:rPr>
          <w:color w:val="504D4D"/>
          <w:sz w:val="22"/>
          <w:szCs w:val="22"/>
        </w:rPr>
        <w:t xml:space="preserve"> – </w:t>
      </w:r>
      <w:r>
        <w:rPr>
          <w:sz w:val="22"/>
          <w:szCs w:val="22"/>
        </w:rPr>
        <w:t>проводить  физкультурно-оздоровительных мероприятий  по программе ГТО.</w:t>
      </w: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Cs/>
          <w:sz w:val="20"/>
          <w:szCs w:val="22"/>
        </w:rPr>
      </w:pPr>
      <w:r>
        <w:rPr>
          <w:b/>
          <w:bCs/>
          <w:iCs/>
          <w:sz w:val="20"/>
          <w:szCs w:val="22"/>
        </w:rPr>
        <w:t>9. Гарантии профсоюзной деятельности.</w:t>
      </w:r>
    </w:p>
    <w:p w:rsidR="00DA200D" w:rsidRDefault="00DA200D" w:rsidP="00DA200D">
      <w:pPr>
        <w:rPr>
          <w:sz w:val="20"/>
          <w:szCs w:val="22"/>
        </w:rPr>
      </w:pPr>
      <w:r>
        <w:rPr>
          <w:b/>
          <w:bCs/>
          <w:sz w:val="20"/>
          <w:szCs w:val="22"/>
        </w:rPr>
        <w:t>Стороны договорились о том что:</w:t>
      </w:r>
    </w:p>
    <w:p w:rsidR="00DA200D" w:rsidRDefault="00DA200D" w:rsidP="00DA200D">
      <w:pPr>
        <w:rPr>
          <w:sz w:val="20"/>
          <w:szCs w:val="22"/>
        </w:rPr>
      </w:pPr>
      <w:r>
        <w:rPr>
          <w:b/>
          <w:bCs/>
          <w:sz w:val="20"/>
          <w:szCs w:val="22"/>
        </w:rPr>
        <w:t>9.1</w:t>
      </w:r>
      <w:r>
        <w:rPr>
          <w:sz w:val="20"/>
          <w:szCs w:val="22"/>
        </w:rPr>
        <w:t xml:space="preserve"> Не допускается ограничение гарантированных законом социально-трудовых и иных прав и свобод, принуждение, увольнение или иные формы воздействия в отношении любого работника в связи с его членством в профсоюзе или профсоюзной деятельностью.</w:t>
      </w:r>
    </w:p>
    <w:p w:rsidR="00DA200D" w:rsidRDefault="00DA200D" w:rsidP="00DA200D">
      <w:pPr>
        <w:rPr>
          <w:sz w:val="20"/>
          <w:szCs w:val="22"/>
        </w:rPr>
      </w:pPr>
      <w:r>
        <w:rPr>
          <w:b/>
          <w:bCs/>
          <w:sz w:val="20"/>
          <w:szCs w:val="22"/>
        </w:rPr>
        <w:t>9.2</w:t>
      </w:r>
      <w:r>
        <w:rPr>
          <w:sz w:val="20"/>
          <w:szCs w:val="22"/>
        </w:rPr>
        <w:t xml:space="preserve">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  <w:r>
        <w:rPr>
          <w:sz w:val="20"/>
          <w:szCs w:val="22"/>
        </w:rPr>
        <w:br/>
      </w:r>
      <w:r>
        <w:rPr>
          <w:b/>
          <w:bCs/>
          <w:sz w:val="20"/>
          <w:szCs w:val="22"/>
        </w:rPr>
        <w:t>9.3</w:t>
      </w:r>
      <w:r>
        <w:rPr>
          <w:sz w:val="20"/>
          <w:szCs w:val="22"/>
        </w:rPr>
        <w:t xml:space="preserve"> Работодатель принимает решения с учетом мнения Профкома в случаях, предусмотренных законодательством и настоящим коллективным договором.</w:t>
      </w:r>
      <w:r>
        <w:rPr>
          <w:sz w:val="20"/>
          <w:szCs w:val="22"/>
        </w:rPr>
        <w:br/>
        <w:t> </w:t>
      </w:r>
      <w:r>
        <w:rPr>
          <w:b/>
          <w:bCs/>
          <w:sz w:val="20"/>
          <w:szCs w:val="22"/>
        </w:rPr>
        <w:t>9.4</w:t>
      </w:r>
      <w:r>
        <w:rPr>
          <w:sz w:val="20"/>
          <w:szCs w:val="22"/>
        </w:rPr>
        <w:t xml:space="preserve"> Увольнение работника, являющегося членом профсоюза, по п. 2,3 и 5 ч. 1 ст. 81 ТК РФ производится с учетом мнения Профкома.</w:t>
      </w:r>
      <w:r>
        <w:rPr>
          <w:sz w:val="20"/>
          <w:szCs w:val="22"/>
        </w:rPr>
        <w:br/>
        <w:t xml:space="preserve"> </w:t>
      </w:r>
      <w:r>
        <w:rPr>
          <w:b/>
          <w:bCs/>
          <w:sz w:val="20"/>
          <w:szCs w:val="22"/>
        </w:rPr>
        <w:t>9.5</w:t>
      </w:r>
      <w:r>
        <w:rPr>
          <w:sz w:val="20"/>
          <w:szCs w:val="22"/>
        </w:rPr>
        <w:t xml:space="preserve"> Работодатель обязан безвозмездно предоставить Профкому помещение для проведения собраний, заседаний, хранения документации, проведения оздоровительной, культурно - досуговой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  <w:r>
        <w:rPr>
          <w:sz w:val="20"/>
          <w:szCs w:val="22"/>
        </w:rPr>
        <w:br/>
        <w:t> </w:t>
      </w:r>
      <w:r>
        <w:rPr>
          <w:b/>
          <w:bCs/>
          <w:sz w:val="20"/>
          <w:szCs w:val="22"/>
        </w:rPr>
        <w:t>9.6</w:t>
      </w:r>
      <w:r>
        <w:rPr>
          <w:sz w:val="20"/>
          <w:szCs w:val="22"/>
        </w:rPr>
        <w:t xml:space="preserve">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 (при наличии их письменных заявлений).</w:t>
      </w:r>
    </w:p>
    <w:p w:rsidR="00DA200D" w:rsidRDefault="00DA200D" w:rsidP="00DA200D">
      <w:pPr>
        <w:rPr>
          <w:sz w:val="20"/>
          <w:szCs w:val="22"/>
        </w:rPr>
      </w:pPr>
      <w:r>
        <w:rPr>
          <w:sz w:val="20"/>
          <w:szCs w:val="22"/>
        </w:rPr>
        <w:t>Членские профсоюзные взносы перечисляются на счет первичной профсоюзной организации в день выплаты заработной платы. Задержка перечисления средств не допускается.</w:t>
      </w:r>
    </w:p>
    <w:p w:rsidR="00DA200D" w:rsidRDefault="00DA200D" w:rsidP="00DA200D">
      <w:pPr>
        <w:rPr>
          <w:sz w:val="20"/>
          <w:szCs w:val="20"/>
        </w:rPr>
      </w:pPr>
      <w:r>
        <w:rPr>
          <w:b/>
          <w:bCs/>
          <w:sz w:val="20"/>
          <w:szCs w:val="22"/>
        </w:rPr>
        <w:t>9.7</w:t>
      </w:r>
      <w:r>
        <w:rPr>
          <w:sz w:val="20"/>
          <w:szCs w:val="22"/>
        </w:rPr>
        <w:t xml:space="preserve">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</w:t>
      </w:r>
      <w:r>
        <w:rPr>
          <w:sz w:val="20"/>
          <w:szCs w:val="20"/>
        </w:rPr>
        <w:t>органов профсоюза, проводимых им семинарах, совещаниях и других мероприятиях.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0"/>
          <w:szCs w:val="20"/>
        </w:rPr>
        <w:t>9.8</w:t>
      </w:r>
      <w:r>
        <w:rPr>
          <w:sz w:val="20"/>
          <w:szCs w:val="20"/>
        </w:rPr>
        <w:t xml:space="preserve">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  <w:r>
        <w:rPr>
          <w:sz w:val="20"/>
          <w:szCs w:val="20"/>
        </w:rPr>
        <w:br/>
        <w:t>    Председатель, его заместители и члены Профкома могут быть уволены по инициативе Работодателя в соответствии с п. 2, 3, 5 ч. 1 ст. 81 ТК РФ только с соблюдением порядка, установленного ст. 374 ТК РФ,</w:t>
      </w:r>
      <w:r>
        <w:rPr>
          <w:sz w:val="22"/>
          <w:szCs w:val="22"/>
        </w:rPr>
        <w:t xml:space="preserve"> - то есть с предварительного согласия вышестоящего выборного профсоюзного органа (ст. 376 ТК РФ). Гарантия </w:t>
      </w:r>
      <w:r>
        <w:rPr>
          <w:sz w:val="22"/>
          <w:szCs w:val="22"/>
        </w:rPr>
        <w:lastRenderedPageBreak/>
        <w:t>распространяется на указанных работников в течение двух лет после окончания срока их полномочий.</w:t>
      </w:r>
      <w:r>
        <w:rPr>
          <w:sz w:val="20"/>
          <w:szCs w:val="22"/>
        </w:rPr>
        <w:br/>
      </w:r>
      <w:r>
        <w:rPr>
          <w:b/>
          <w:bCs/>
          <w:sz w:val="22"/>
          <w:szCs w:val="22"/>
        </w:rPr>
        <w:t>9.9</w:t>
      </w:r>
      <w:r>
        <w:rPr>
          <w:sz w:val="22"/>
          <w:szCs w:val="22"/>
        </w:rPr>
        <w:t xml:space="preserve"> Работодатель предоставляет Профкому необходимую информацию по любым вопросам труда и социально-экономического развития Учреждения.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9.10</w:t>
      </w:r>
      <w:r>
        <w:rPr>
          <w:sz w:val="22"/>
          <w:szCs w:val="22"/>
        </w:rPr>
        <w:t xml:space="preserve"> Члены Профкома включаются в состав комиссий по аттестации рабочих мест, охране труда.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9.11</w:t>
      </w:r>
      <w:r>
        <w:rPr>
          <w:sz w:val="22"/>
          <w:szCs w:val="22"/>
        </w:rPr>
        <w:t xml:space="preserve"> Профком имеет право принимать участие в следующих решаемых Работодателем вопросах: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• расторжение трудового договора с работниками, являющимися членами профсоюза, по инициативе Работодателя (ст. 82, 374 ТК РФ);</w:t>
      </w:r>
      <w:r>
        <w:rPr>
          <w:sz w:val="22"/>
          <w:szCs w:val="22"/>
        </w:rPr>
        <w:br/>
        <w:t>• разделение рабочего времени на части (ст. 105 ТК РФ);</w:t>
      </w:r>
      <w:r>
        <w:rPr>
          <w:sz w:val="22"/>
          <w:szCs w:val="22"/>
        </w:rPr>
        <w:br/>
        <w:t>• очередность предоставления отпусков (ст. 123 ТК РФ);</w:t>
      </w:r>
      <w:r>
        <w:rPr>
          <w:sz w:val="22"/>
          <w:szCs w:val="22"/>
        </w:rPr>
        <w:br/>
        <w:t>• применение систем нормирования груда (ст. 159 ГК РФ)</w:t>
      </w:r>
      <w:r>
        <w:rPr>
          <w:sz w:val="22"/>
          <w:szCs w:val="22"/>
        </w:rPr>
        <w:br/>
        <w:t>• массовые увольнения (ст. 180 ТК РФ);</w:t>
      </w:r>
      <w:r>
        <w:rPr>
          <w:sz w:val="22"/>
          <w:szCs w:val="22"/>
        </w:rPr>
        <w:br/>
        <w:t>• утверждение Правил внутреннего трудового распорядка (ст. 190 ТК РФ);</w:t>
      </w:r>
      <w:r>
        <w:rPr>
          <w:sz w:val="22"/>
          <w:szCs w:val="22"/>
        </w:rPr>
        <w:br/>
        <w:t>• создание комиссий по охране труда (ст. 218 ТК РФ);</w:t>
      </w:r>
      <w:r>
        <w:rPr>
          <w:sz w:val="22"/>
          <w:szCs w:val="22"/>
        </w:rPr>
        <w:br/>
        <w:t>• составление графиков сменности (ст. 103 ТК РФ);</w:t>
      </w:r>
      <w:r>
        <w:rPr>
          <w:sz w:val="22"/>
          <w:szCs w:val="22"/>
        </w:rPr>
        <w:br/>
        <w:t>• установление размеров повышенной заработной платы за вредные и иные особые условия труда (ст. 147 ТК РФ);</w:t>
      </w:r>
      <w:r>
        <w:rPr>
          <w:sz w:val="22"/>
          <w:szCs w:val="22"/>
        </w:rPr>
        <w:br/>
        <w:t>• применение и снятие дисциплинарного взыскания до истечения одного года со дня его применения;</w:t>
      </w:r>
      <w:r>
        <w:rPr>
          <w:sz w:val="22"/>
          <w:szCs w:val="22"/>
        </w:rPr>
        <w:br/>
        <w:t>• другие вопросы, предусмотренные действующим законодательством.</w:t>
      </w:r>
    </w:p>
    <w:p w:rsidR="00DA200D" w:rsidRDefault="00DA200D" w:rsidP="00DA200D">
      <w:pPr>
        <w:rPr>
          <w:sz w:val="22"/>
          <w:szCs w:val="22"/>
        </w:rPr>
      </w:pPr>
      <w:r>
        <w:rPr>
          <w:sz w:val="22"/>
          <w:szCs w:val="22"/>
        </w:rPr>
        <w:t>В случае возникновения коллективного трудового спора стороны разрешают его в порядке, предусмотренном ст. 401—404 ТК РФ.</w:t>
      </w: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10. Обязанности Профкома.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Профком обязуется: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10.1</w:t>
      </w:r>
      <w:r>
        <w:rPr>
          <w:sz w:val="22"/>
          <w:szCs w:val="22"/>
        </w:rPr>
        <w:t xml:space="preserve"> Представлять и защищать права и интересы членов профсоюза по социально-трудовым вопросам в соответствии с Федеральным законом РФ "О профессиональных союзах, их правах и гарантиях деятельности» и ТК РФ.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10.2</w:t>
      </w:r>
      <w:r>
        <w:rPr>
          <w:sz w:val="22"/>
          <w:szCs w:val="22"/>
        </w:rPr>
        <w:t xml:space="preserve">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10.3</w:t>
      </w:r>
      <w:r>
        <w:rPr>
          <w:sz w:val="22"/>
          <w:szCs w:val="22"/>
        </w:rPr>
        <w:t xml:space="preserve"> Совместно с Работодателем и работниками разрабатывать меры по защите персональных данных работников (ст. 86 ТК РФ),</w:t>
      </w:r>
      <w:r>
        <w:rPr>
          <w:sz w:val="22"/>
          <w:szCs w:val="22"/>
        </w:rPr>
        <w:br/>
        <w:t> </w:t>
      </w:r>
      <w:r>
        <w:rPr>
          <w:b/>
          <w:bCs/>
          <w:sz w:val="22"/>
          <w:szCs w:val="22"/>
        </w:rPr>
        <w:t>10.4</w:t>
      </w:r>
      <w:r>
        <w:rPr>
          <w:sz w:val="22"/>
          <w:szCs w:val="22"/>
        </w:rPr>
        <w:t xml:space="preserve"> Направлять учредителю Учреждения заявления о нарушении руководителем Учреждения, его заместителями законов и иных нормативных актов о труде, условий коллективного договора, соглашений с требованием о применении мер дисциплинарного взыскания вплоть до увольнения (ст. 195 ТК РФ).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10.5</w:t>
      </w:r>
      <w:r>
        <w:rPr>
          <w:sz w:val="22"/>
          <w:szCs w:val="22"/>
        </w:rPr>
        <w:t xml:space="preserve"> Осуществлять контроль за правильностью и своевременностью предоставления работникам отпусков и их оплаты.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10.6</w:t>
      </w:r>
      <w:r>
        <w:rPr>
          <w:sz w:val="22"/>
          <w:szCs w:val="22"/>
        </w:rPr>
        <w:t xml:space="preserve"> Участвовать в работе комиссий Учреждения по аттестации рабочих мест, охране труда и других.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10.7</w:t>
      </w:r>
      <w:r>
        <w:rPr>
          <w:sz w:val="22"/>
          <w:szCs w:val="22"/>
        </w:rPr>
        <w:t xml:space="preserve"> Совместно с Работодателем обеспечивать регистрацию работников в системе персонифицированного учета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10.8</w:t>
      </w:r>
      <w:r>
        <w:rPr>
          <w:sz w:val="22"/>
          <w:szCs w:val="22"/>
        </w:rPr>
        <w:t xml:space="preserve"> Оказывать ежегодно материальную помощь членам профсоюза в связи со смертью близких и родственников, на восстановление здоровья, по случаю юбилея, бракосочетания, рождения ребенка.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10.9</w:t>
      </w:r>
      <w:r>
        <w:rPr>
          <w:sz w:val="22"/>
          <w:szCs w:val="22"/>
        </w:rPr>
        <w:t xml:space="preserve"> Осуществлять культурно - досуговую и физкультурно-оздоровительную работу в Учреждении.</w:t>
      </w: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</w:p>
    <w:p w:rsidR="00DA200D" w:rsidRDefault="00DA200D" w:rsidP="00DA200D">
      <w:pPr>
        <w:outlineLvl w:val="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11. Контроль за выполнением коллективного договора и ответственность сторон.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Стороны договорились, что: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 xml:space="preserve"> Работодатель направляет коллективный договор в течение семи дней со дня его подписания на уведомительную регистрацию в Комитет по труду и</w:t>
      </w:r>
      <w:r>
        <w:rPr>
          <w:sz w:val="22"/>
          <w:szCs w:val="22"/>
        </w:rPr>
        <w:tab/>
        <w:t>социальному развитию Республики Дагестан.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11.2</w:t>
      </w:r>
      <w:r>
        <w:rPr>
          <w:sz w:val="22"/>
          <w:szCs w:val="22"/>
        </w:rPr>
        <w:t xml:space="preserve"> Работодатель и работники совместно разрабатывают план мероприятий по выполнению настоящего коллективного договора.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11.3</w:t>
      </w:r>
      <w:r>
        <w:rPr>
          <w:sz w:val="22"/>
          <w:szCs w:val="22"/>
        </w:rPr>
        <w:t xml:space="preserve"> Работодатель и работники совместно осуществляют контроль за реализацией </w:t>
      </w:r>
      <w:r>
        <w:rPr>
          <w:sz w:val="22"/>
          <w:szCs w:val="22"/>
        </w:rPr>
        <w:lastRenderedPageBreak/>
        <w:t>плана мероприятий по выполнению коллективного договора и его положений и отчитываются о результатах контроля на общем собрании работников во II квартале каждого года.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11.4</w:t>
      </w:r>
      <w:r>
        <w:rPr>
          <w:sz w:val="22"/>
          <w:szCs w:val="22"/>
        </w:rPr>
        <w:t xml:space="preserve"> Работодатель и работники рассматривают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11.5</w:t>
      </w:r>
      <w:r>
        <w:rPr>
          <w:sz w:val="22"/>
          <w:szCs w:val="22"/>
        </w:rPr>
        <w:t xml:space="preserve"> Работодатель и работники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- забастовки.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11.6</w:t>
      </w:r>
      <w:r>
        <w:rPr>
          <w:sz w:val="22"/>
          <w:szCs w:val="22"/>
        </w:rPr>
        <w:t xml:space="preserve">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DA200D" w:rsidRDefault="00DA200D" w:rsidP="00DA200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 Настоящий Коллективный договор действует в течении 2020 – 2022 г.г.                                                      Коллективный договор вступает в силу со дня подписания и действует в течение всего срока. </w:t>
      </w:r>
    </w:p>
    <w:p w:rsidR="00DA200D" w:rsidRDefault="00DA200D">
      <w:pPr>
        <w:spacing w:line="360" w:lineRule="exact"/>
      </w:pPr>
      <w:bookmarkStart w:id="0" w:name="_GoBack"/>
      <w:bookmarkEnd w:id="0"/>
    </w:p>
    <w:p w:rsidR="008E6591" w:rsidRDefault="008E6591">
      <w:pPr>
        <w:spacing w:line="360" w:lineRule="exact"/>
      </w:pPr>
    </w:p>
    <w:p w:rsidR="008E6591" w:rsidRDefault="008E6591">
      <w:pPr>
        <w:spacing w:line="501" w:lineRule="exact"/>
      </w:pPr>
    </w:p>
    <w:p w:rsidR="008E6591" w:rsidRDefault="008E6591">
      <w:pPr>
        <w:rPr>
          <w:sz w:val="2"/>
          <w:szCs w:val="2"/>
        </w:rPr>
      </w:pPr>
    </w:p>
    <w:p w:rsidR="00DA200D" w:rsidRDefault="00DA200D">
      <w:pPr>
        <w:rPr>
          <w:sz w:val="2"/>
          <w:szCs w:val="2"/>
        </w:rPr>
      </w:pPr>
    </w:p>
    <w:p w:rsidR="00DA200D" w:rsidRDefault="00DA200D">
      <w:pPr>
        <w:rPr>
          <w:sz w:val="2"/>
          <w:szCs w:val="2"/>
        </w:rPr>
      </w:pPr>
    </w:p>
    <w:p w:rsidR="00DA200D" w:rsidRDefault="00DA200D">
      <w:pPr>
        <w:rPr>
          <w:sz w:val="2"/>
          <w:szCs w:val="2"/>
        </w:rPr>
      </w:pPr>
    </w:p>
    <w:p w:rsidR="00DA200D" w:rsidRDefault="00DA200D">
      <w:pPr>
        <w:rPr>
          <w:sz w:val="2"/>
          <w:szCs w:val="2"/>
        </w:rPr>
      </w:pPr>
    </w:p>
    <w:p w:rsidR="00DA200D" w:rsidRDefault="00DA200D">
      <w:pPr>
        <w:rPr>
          <w:sz w:val="2"/>
          <w:szCs w:val="2"/>
        </w:rPr>
      </w:pPr>
    </w:p>
    <w:sectPr w:rsidR="00DA200D" w:rsidSect="008E6591">
      <w:type w:val="continuous"/>
      <w:pgSz w:w="11909" w:h="16838"/>
      <w:pgMar w:top="760" w:right="693" w:bottom="760" w:left="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1F" w:rsidRDefault="00DE361F" w:rsidP="008E6591">
      <w:r>
        <w:separator/>
      </w:r>
    </w:p>
  </w:endnote>
  <w:endnote w:type="continuationSeparator" w:id="0">
    <w:p w:rsidR="00DE361F" w:rsidRDefault="00DE361F" w:rsidP="008E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1F" w:rsidRDefault="00DE361F"/>
  </w:footnote>
  <w:footnote w:type="continuationSeparator" w:id="0">
    <w:p w:rsidR="00DE361F" w:rsidRDefault="00DE36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E45"/>
    <w:multiLevelType w:val="hybridMultilevel"/>
    <w:tmpl w:val="56B49450"/>
    <w:lvl w:ilvl="0" w:tplc="531857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E6591"/>
    <w:rsid w:val="0044550E"/>
    <w:rsid w:val="005128C9"/>
    <w:rsid w:val="00691F52"/>
    <w:rsid w:val="008E6591"/>
    <w:rsid w:val="00D712F3"/>
    <w:rsid w:val="00DA200D"/>
    <w:rsid w:val="00D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65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6591"/>
    <w:rPr>
      <w:color w:val="3B98D3"/>
      <w:u w:val="single"/>
    </w:rPr>
  </w:style>
  <w:style w:type="character" w:customStyle="1" w:styleId="Exact">
    <w:name w:val="Основной текст Exact"/>
    <w:basedOn w:val="a0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5"/>
      <w:sz w:val="25"/>
      <w:szCs w:val="25"/>
      <w:u w:val="none"/>
    </w:rPr>
  </w:style>
  <w:style w:type="character" w:customStyle="1" w:styleId="Exact0">
    <w:name w:val="Подпись к картинке Exact"/>
    <w:basedOn w:val="a0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5"/>
      <w:sz w:val="25"/>
      <w:szCs w:val="25"/>
      <w:u w:val="none"/>
    </w:rPr>
  </w:style>
  <w:style w:type="character" w:customStyle="1" w:styleId="4Exact">
    <w:name w:val="Подпись к картинке (4) Exact"/>
    <w:basedOn w:val="a0"/>
    <w:link w:val="4"/>
    <w:rsid w:val="008E659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2"/>
      <w:sz w:val="8"/>
      <w:szCs w:val="8"/>
      <w:u w:val="none"/>
    </w:rPr>
  </w:style>
  <w:style w:type="character" w:customStyle="1" w:styleId="2">
    <w:name w:val="Основной текст (2)_"/>
    <w:basedOn w:val="a0"/>
    <w:link w:val="20"/>
    <w:rsid w:val="008E6591"/>
    <w:rPr>
      <w:rFonts w:ascii="Segoe UI" w:eastAsia="Segoe UI" w:hAnsi="Segoe UI" w:cs="Segoe UI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"/>
    <w:basedOn w:val="2"/>
    <w:rsid w:val="008E65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40">
    <w:name w:val="Основной текст (4)_"/>
    <w:basedOn w:val="a0"/>
    <w:link w:val="41"/>
    <w:rsid w:val="008E659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SegoeUI165pt">
    <w:name w:val="Основной текст (4) + Segoe UI;16;5 pt;Не полужирный"/>
    <w:basedOn w:val="40"/>
    <w:rsid w:val="008E659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5">
    <w:name w:val="Основной текст (5)_"/>
    <w:basedOn w:val="a0"/>
    <w:link w:val="50"/>
    <w:rsid w:val="008E659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3"/>
      <w:szCs w:val="33"/>
      <w:u w:val="none"/>
    </w:rPr>
  </w:style>
  <w:style w:type="character" w:customStyle="1" w:styleId="5175pt0pt">
    <w:name w:val="Основной текст (5) + 17;5 pt;Курсив;Интервал 0 pt"/>
    <w:basedOn w:val="5"/>
    <w:rsid w:val="008E659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6">
    <w:name w:val="Основной текст (6)_"/>
    <w:basedOn w:val="a0"/>
    <w:link w:val="60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2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"/>
    <w:basedOn w:val="a5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Подпись к картинке (2)_"/>
    <w:basedOn w:val="a0"/>
    <w:link w:val="24"/>
    <w:rsid w:val="008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75pt">
    <w:name w:val="Подпись к картинке (2) + 17;5 pt;Не полужирный;Курсив"/>
    <w:basedOn w:val="23"/>
    <w:rsid w:val="008E65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31">
    <w:name w:val="Подпись к картинке (3)_"/>
    <w:basedOn w:val="a0"/>
    <w:link w:val="32"/>
    <w:rsid w:val="008E659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35"/>
      <w:szCs w:val="35"/>
      <w:u w:val="none"/>
      <w:lang w:val="en-US"/>
    </w:rPr>
  </w:style>
  <w:style w:type="character" w:customStyle="1" w:styleId="3TrebuchetMS13pt3pt">
    <w:name w:val="Подпись к картинке (3) + Trebuchet MS;13 pt;Не курсив;Интервал 3 pt"/>
    <w:basedOn w:val="31"/>
    <w:rsid w:val="008E659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/>
    </w:rPr>
  </w:style>
  <w:style w:type="character" w:customStyle="1" w:styleId="7">
    <w:name w:val="Основной текст (7)_"/>
    <w:basedOn w:val="a0"/>
    <w:link w:val="70"/>
    <w:rsid w:val="008E6591"/>
    <w:rPr>
      <w:rFonts w:ascii="Segoe UI" w:eastAsia="Segoe UI" w:hAnsi="Segoe UI" w:cs="Segoe UI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21pt">
    <w:name w:val="Основной текст + 21 pt;Курсив"/>
    <w:basedOn w:val="a4"/>
    <w:rsid w:val="008E659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/>
    </w:rPr>
  </w:style>
  <w:style w:type="character" w:customStyle="1" w:styleId="1">
    <w:name w:val="Основной текст1"/>
    <w:basedOn w:val="a4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8Exact">
    <w:name w:val="Основной текст (8) Exact"/>
    <w:basedOn w:val="a0"/>
    <w:link w:val="8"/>
    <w:rsid w:val="008E6591"/>
    <w:rPr>
      <w:rFonts w:ascii="Segoe UI" w:eastAsia="Segoe UI" w:hAnsi="Segoe UI" w:cs="Segoe UI"/>
      <w:b w:val="0"/>
      <w:bCs w:val="0"/>
      <w:i/>
      <w:iCs/>
      <w:smallCaps w:val="0"/>
      <w:strike w:val="0"/>
      <w:spacing w:val="-13"/>
      <w:sz w:val="15"/>
      <w:szCs w:val="15"/>
      <w:u w:val="none"/>
    </w:rPr>
  </w:style>
  <w:style w:type="character" w:customStyle="1" w:styleId="5Exact">
    <w:name w:val="Подпись к картинке (5) Exact"/>
    <w:basedOn w:val="a0"/>
    <w:link w:val="51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character" w:customStyle="1" w:styleId="9Exact">
    <w:name w:val="Основной текст (9) Exact"/>
    <w:basedOn w:val="a0"/>
    <w:link w:val="9"/>
    <w:rsid w:val="008E6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9SegoeUI75pt0ptExact">
    <w:name w:val="Основной текст (9) + Segoe UI;7;5 pt;Не полужирный;Курсив;Интервал 0 pt Exact"/>
    <w:basedOn w:val="9Exact"/>
    <w:rsid w:val="008E659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3"/>
      <w:w w:val="100"/>
      <w:position w:val="0"/>
      <w:sz w:val="15"/>
      <w:szCs w:val="15"/>
      <w:u w:val="none"/>
      <w:lang w:val="ru-RU"/>
    </w:rPr>
  </w:style>
  <w:style w:type="character" w:customStyle="1" w:styleId="0ptExact">
    <w:name w:val="Основной текст + Интервал 0 pt Exact"/>
    <w:basedOn w:val="a4"/>
    <w:rsid w:val="008E659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0Exact">
    <w:name w:val="Основной текст (10) Exact"/>
    <w:basedOn w:val="a0"/>
    <w:link w:val="10"/>
    <w:rsid w:val="008E659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paragraph" w:customStyle="1" w:styleId="22">
    <w:name w:val="Основной текст2"/>
    <w:basedOn w:val="a"/>
    <w:link w:val="a4"/>
    <w:rsid w:val="008E6591"/>
    <w:pPr>
      <w:shd w:val="clear" w:color="auto" w:fill="FFFFFF"/>
      <w:spacing w:before="480" w:after="480" w:line="0" w:lineRule="atLeast"/>
      <w:jc w:val="right"/>
    </w:pPr>
    <w:rPr>
      <w:rFonts w:ascii="Segoe UI" w:eastAsia="Segoe UI" w:hAnsi="Segoe UI" w:cs="Segoe UI"/>
      <w:sz w:val="26"/>
      <w:szCs w:val="26"/>
    </w:rPr>
  </w:style>
  <w:style w:type="paragraph" w:customStyle="1" w:styleId="a6">
    <w:name w:val="Подпись к картинке"/>
    <w:basedOn w:val="a"/>
    <w:link w:val="a5"/>
    <w:rsid w:val="008E6591"/>
    <w:pPr>
      <w:shd w:val="clear" w:color="auto" w:fill="FFFFFF"/>
      <w:spacing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4">
    <w:name w:val="Подпись к картинке (4)"/>
    <w:basedOn w:val="a"/>
    <w:link w:val="4Exact"/>
    <w:rsid w:val="008E659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2"/>
      <w:sz w:val="8"/>
      <w:szCs w:val="8"/>
    </w:rPr>
  </w:style>
  <w:style w:type="paragraph" w:customStyle="1" w:styleId="20">
    <w:name w:val="Основной текст (2)"/>
    <w:basedOn w:val="a"/>
    <w:link w:val="2"/>
    <w:rsid w:val="008E6591"/>
    <w:pPr>
      <w:shd w:val="clear" w:color="auto" w:fill="FFFFFF"/>
      <w:spacing w:after="480" w:line="0" w:lineRule="atLeast"/>
    </w:pPr>
    <w:rPr>
      <w:rFonts w:ascii="Segoe UI" w:eastAsia="Segoe UI" w:hAnsi="Segoe UI" w:cs="Segoe UI"/>
      <w:b/>
      <w:bCs/>
      <w:sz w:val="33"/>
      <w:szCs w:val="33"/>
    </w:rPr>
  </w:style>
  <w:style w:type="paragraph" w:customStyle="1" w:styleId="30">
    <w:name w:val="Основной текст (3)"/>
    <w:basedOn w:val="a"/>
    <w:link w:val="3"/>
    <w:rsid w:val="008E6591"/>
    <w:pPr>
      <w:shd w:val="clear" w:color="auto" w:fill="FFFFFF"/>
      <w:spacing w:before="480" w:line="653" w:lineRule="exact"/>
    </w:pPr>
    <w:rPr>
      <w:rFonts w:ascii="Segoe UI" w:eastAsia="Segoe UI" w:hAnsi="Segoe UI" w:cs="Segoe UI"/>
      <w:sz w:val="33"/>
      <w:szCs w:val="33"/>
    </w:rPr>
  </w:style>
  <w:style w:type="paragraph" w:customStyle="1" w:styleId="41">
    <w:name w:val="Основной текст (4)"/>
    <w:basedOn w:val="a"/>
    <w:link w:val="40"/>
    <w:rsid w:val="008E6591"/>
    <w:pPr>
      <w:shd w:val="clear" w:color="auto" w:fill="FFFFFF"/>
      <w:spacing w:after="180" w:line="653" w:lineRule="exact"/>
    </w:pPr>
    <w:rPr>
      <w:rFonts w:ascii="Microsoft Sans Serif" w:eastAsia="Microsoft Sans Serif" w:hAnsi="Microsoft Sans Serif" w:cs="Microsoft Sans Serif"/>
      <w:b/>
      <w:bCs/>
      <w:sz w:val="31"/>
      <w:szCs w:val="31"/>
    </w:rPr>
  </w:style>
  <w:style w:type="paragraph" w:customStyle="1" w:styleId="50">
    <w:name w:val="Основной текст (5)"/>
    <w:basedOn w:val="a"/>
    <w:link w:val="5"/>
    <w:rsid w:val="008E6591"/>
    <w:pPr>
      <w:shd w:val="clear" w:color="auto" w:fill="FFFFFF"/>
      <w:spacing w:before="180" w:after="1260" w:line="0" w:lineRule="atLeast"/>
      <w:jc w:val="center"/>
    </w:pPr>
    <w:rPr>
      <w:rFonts w:ascii="Segoe UI" w:eastAsia="Segoe UI" w:hAnsi="Segoe UI" w:cs="Segoe UI"/>
      <w:b/>
      <w:bCs/>
      <w:spacing w:val="-10"/>
      <w:sz w:val="33"/>
      <w:szCs w:val="33"/>
    </w:rPr>
  </w:style>
  <w:style w:type="paragraph" w:customStyle="1" w:styleId="60">
    <w:name w:val="Основной текст (6)"/>
    <w:basedOn w:val="a"/>
    <w:link w:val="6"/>
    <w:rsid w:val="008E6591"/>
    <w:pPr>
      <w:shd w:val="clear" w:color="auto" w:fill="FFFFFF"/>
      <w:spacing w:before="1260" w:after="48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24">
    <w:name w:val="Подпись к картинке (2)"/>
    <w:basedOn w:val="a"/>
    <w:link w:val="23"/>
    <w:rsid w:val="008E65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Подпись к картинке (3)"/>
    <w:basedOn w:val="a"/>
    <w:link w:val="31"/>
    <w:rsid w:val="008E659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35"/>
      <w:szCs w:val="35"/>
      <w:lang w:val="en-US"/>
    </w:rPr>
  </w:style>
  <w:style w:type="paragraph" w:customStyle="1" w:styleId="70">
    <w:name w:val="Основной текст (7)"/>
    <w:basedOn w:val="a"/>
    <w:link w:val="7"/>
    <w:rsid w:val="008E659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42"/>
      <w:szCs w:val="42"/>
    </w:rPr>
  </w:style>
  <w:style w:type="paragraph" w:customStyle="1" w:styleId="8">
    <w:name w:val="Основной текст (8)"/>
    <w:basedOn w:val="a"/>
    <w:link w:val="8Exact"/>
    <w:rsid w:val="008E6591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pacing w:val="-13"/>
      <w:sz w:val="15"/>
      <w:szCs w:val="15"/>
    </w:rPr>
  </w:style>
  <w:style w:type="paragraph" w:customStyle="1" w:styleId="51">
    <w:name w:val="Подпись к картинке (5)"/>
    <w:basedOn w:val="a"/>
    <w:link w:val="5Exact"/>
    <w:rsid w:val="008E6591"/>
    <w:pPr>
      <w:shd w:val="clear" w:color="auto" w:fill="FFFFFF"/>
      <w:spacing w:line="0" w:lineRule="atLeast"/>
    </w:pPr>
    <w:rPr>
      <w:rFonts w:ascii="Segoe UI" w:eastAsia="Segoe UI" w:hAnsi="Segoe UI" w:cs="Segoe UI"/>
      <w:spacing w:val="-3"/>
      <w:sz w:val="25"/>
      <w:szCs w:val="25"/>
    </w:rPr>
  </w:style>
  <w:style w:type="paragraph" w:customStyle="1" w:styleId="9">
    <w:name w:val="Основной текст (9)"/>
    <w:basedOn w:val="a"/>
    <w:link w:val="9Exact"/>
    <w:rsid w:val="008E65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10">
    <w:name w:val="Основной текст (10)"/>
    <w:basedOn w:val="a"/>
    <w:link w:val="10Exact"/>
    <w:rsid w:val="008E659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57"/>
      <w:szCs w:val="5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../../../Temp/FineReader11/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5444</Words>
  <Characters>31032</Characters>
  <Application>Microsoft Office Word</Application>
  <DocSecurity>0</DocSecurity>
  <Lines>258</Lines>
  <Paragraphs>72</Paragraphs>
  <ScaleCrop>false</ScaleCrop>
  <Company>Reanimator Extreme Edition</Company>
  <LinksUpToDate>false</LinksUpToDate>
  <CharactersWithSpaces>36404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Балар</cp:lastModifiedBy>
  <cp:revision>3</cp:revision>
  <dcterms:created xsi:type="dcterms:W3CDTF">2020-02-10T10:49:00Z</dcterms:created>
  <dcterms:modified xsi:type="dcterms:W3CDTF">2020-02-10T11:02:00Z</dcterms:modified>
</cp:coreProperties>
</file>