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1F" w:rsidRDefault="0069791F" w:rsidP="0069791F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36"/>
          <w:szCs w:val="46"/>
        </w:rPr>
      </w:pPr>
    </w:p>
    <w:p w:rsidR="0069791F" w:rsidRPr="00E368A3" w:rsidRDefault="0069791F" w:rsidP="0069791F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36"/>
          <w:szCs w:val="46"/>
        </w:rPr>
      </w:pPr>
      <w:r w:rsidRPr="00E368A3">
        <w:rPr>
          <w:rFonts w:ascii="Times New Roman" w:hAnsi="Times New Roman"/>
          <w:b/>
          <w:caps/>
          <w:color w:val="000000"/>
          <w:sz w:val="36"/>
          <w:szCs w:val="46"/>
        </w:rPr>
        <w:t>ОТЧЁТ  О  САМООБСЛЕДОВАНИИ</w:t>
      </w:r>
    </w:p>
    <w:p w:rsidR="0069791F" w:rsidRPr="00E368A3" w:rsidRDefault="0069791F" w:rsidP="00697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46"/>
        </w:rPr>
      </w:pPr>
      <w:r w:rsidRPr="00E368A3">
        <w:rPr>
          <w:rFonts w:ascii="Times New Roman" w:hAnsi="Times New Roman"/>
          <w:b/>
          <w:color w:val="000000"/>
          <w:sz w:val="32"/>
          <w:szCs w:val="46"/>
        </w:rPr>
        <w:t>муниципального казённого  учреждения дополнительного образования</w:t>
      </w:r>
    </w:p>
    <w:p w:rsidR="0069791F" w:rsidRPr="00E368A3" w:rsidRDefault="0069791F" w:rsidP="00697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46"/>
        </w:rPr>
      </w:pPr>
      <w:r w:rsidRPr="00E368A3">
        <w:rPr>
          <w:rFonts w:ascii="Times New Roman" w:hAnsi="Times New Roman"/>
          <w:b/>
          <w:color w:val="000000"/>
          <w:sz w:val="32"/>
          <w:szCs w:val="46"/>
        </w:rPr>
        <w:t>«Эколого-биологический центр»</w:t>
      </w:r>
    </w:p>
    <w:p w:rsidR="0069791F" w:rsidRPr="00E368A3" w:rsidRDefault="0069791F" w:rsidP="00697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46"/>
        </w:rPr>
      </w:pPr>
      <w:r w:rsidRPr="00E368A3">
        <w:rPr>
          <w:rFonts w:ascii="Times New Roman" w:hAnsi="Times New Roman"/>
          <w:b/>
          <w:color w:val="000000"/>
          <w:sz w:val="36"/>
          <w:szCs w:val="46"/>
        </w:rPr>
        <w:t>за 201</w:t>
      </w:r>
      <w:r>
        <w:rPr>
          <w:rFonts w:ascii="Times New Roman" w:hAnsi="Times New Roman"/>
          <w:b/>
          <w:color w:val="000000"/>
          <w:sz w:val="36"/>
          <w:szCs w:val="46"/>
        </w:rPr>
        <w:t>9</w:t>
      </w:r>
      <w:r w:rsidRPr="00E368A3">
        <w:rPr>
          <w:rFonts w:ascii="Times New Roman" w:hAnsi="Times New Roman"/>
          <w:b/>
          <w:color w:val="000000"/>
          <w:sz w:val="36"/>
          <w:szCs w:val="46"/>
        </w:rPr>
        <w:t xml:space="preserve"> год</w:t>
      </w:r>
    </w:p>
    <w:p w:rsidR="0069791F" w:rsidRPr="00E368A3" w:rsidRDefault="0069791F" w:rsidP="00697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46"/>
        </w:rPr>
      </w:pPr>
      <w:r>
        <w:rPr>
          <w:rFonts w:ascii="Times New Roman" w:hAnsi="Times New Roman"/>
          <w:color w:val="000000"/>
          <w:sz w:val="36"/>
          <w:szCs w:val="46"/>
        </w:rPr>
        <w:t>(по состоянию на 01.04.2020</w:t>
      </w:r>
      <w:r w:rsidRPr="00E368A3">
        <w:rPr>
          <w:rFonts w:ascii="Times New Roman" w:hAnsi="Times New Roman"/>
          <w:color w:val="000000"/>
          <w:sz w:val="36"/>
          <w:szCs w:val="46"/>
        </w:rPr>
        <w:t>г.)</w:t>
      </w:r>
    </w:p>
    <w:p w:rsidR="0069791F" w:rsidRPr="00C06D20" w:rsidRDefault="0069791F" w:rsidP="0069791F">
      <w:pPr>
        <w:spacing w:after="0" w:line="240" w:lineRule="auto"/>
        <w:ind w:right="-5" w:firstLine="540"/>
        <w:jc w:val="center"/>
        <w:textAlignment w:val="baseline"/>
        <w:outlineLvl w:val="5"/>
        <w:rPr>
          <w:rFonts w:ascii="Cambria" w:hAnsi="Cambria"/>
          <w:color w:val="000000"/>
          <w:sz w:val="24"/>
          <w:szCs w:val="24"/>
        </w:rPr>
      </w:pPr>
    </w:p>
    <w:p w:rsidR="0069791F" w:rsidRPr="0024673F" w:rsidRDefault="0069791F" w:rsidP="0069791F">
      <w:pPr>
        <w:spacing w:after="0" w:line="240" w:lineRule="auto"/>
        <w:ind w:right="-5" w:firstLine="540"/>
        <w:jc w:val="both"/>
        <w:textAlignment w:val="baseline"/>
        <w:outlineLvl w:val="5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4673F">
        <w:rPr>
          <w:rFonts w:ascii="Times New Roman" w:hAnsi="Times New Roman"/>
          <w:color w:val="000000"/>
          <w:sz w:val="28"/>
          <w:szCs w:val="28"/>
        </w:rPr>
        <w:t xml:space="preserve">Отчет о </w:t>
      </w:r>
      <w:proofErr w:type="spellStart"/>
      <w:r w:rsidRPr="0024673F">
        <w:rPr>
          <w:rFonts w:ascii="Times New Roman" w:hAnsi="Times New Roman"/>
          <w:color w:val="000000"/>
          <w:sz w:val="28"/>
          <w:szCs w:val="28"/>
        </w:rPr>
        <w:t>самообследовании</w:t>
      </w:r>
      <w:proofErr w:type="spellEnd"/>
      <w:r w:rsidRPr="0024673F">
        <w:rPr>
          <w:rFonts w:ascii="Times New Roman" w:hAnsi="Times New Roman"/>
          <w:color w:val="000000"/>
          <w:sz w:val="28"/>
          <w:szCs w:val="28"/>
        </w:rPr>
        <w:t xml:space="preserve"> деятельности  Центра проведен </w:t>
      </w:r>
      <w:r w:rsidRPr="0024673F">
        <w:rPr>
          <w:rFonts w:ascii="Times New Roman" w:hAnsi="Times New Roman"/>
          <w:color w:val="000000"/>
          <w:spacing w:val="1"/>
          <w:sz w:val="28"/>
          <w:szCs w:val="28"/>
        </w:rPr>
        <w:t>в соответствии:</w:t>
      </w:r>
    </w:p>
    <w:p w:rsidR="0069791F" w:rsidRPr="0024673F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673F">
        <w:rPr>
          <w:rFonts w:ascii="Times New Roman" w:hAnsi="Times New Roman"/>
          <w:color w:val="000000"/>
          <w:spacing w:val="1"/>
          <w:sz w:val="28"/>
          <w:szCs w:val="28"/>
        </w:rPr>
        <w:t xml:space="preserve">- с Федеральным законом </w:t>
      </w:r>
      <w:r w:rsidRPr="0024673F">
        <w:rPr>
          <w:rFonts w:ascii="Times New Roman" w:hAnsi="Times New Roman"/>
          <w:color w:val="000000"/>
          <w:sz w:val="28"/>
          <w:szCs w:val="28"/>
        </w:rPr>
        <w:t xml:space="preserve">«Об образовании в </w:t>
      </w:r>
      <w:r w:rsidRPr="0024673F">
        <w:rPr>
          <w:rFonts w:ascii="Times New Roman" w:hAnsi="Times New Roman"/>
          <w:color w:val="000000"/>
          <w:spacing w:val="1"/>
          <w:sz w:val="28"/>
          <w:szCs w:val="28"/>
        </w:rPr>
        <w:t>Российской Федерации»</w:t>
      </w:r>
      <w:r w:rsidRPr="0024673F">
        <w:rPr>
          <w:rFonts w:ascii="Times New Roman" w:hAnsi="Times New Roman"/>
          <w:color w:val="000000"/>
          <w:sz w:val="28"/>
          <w:szCs w:val="28"/>
        </w:rPr>
        <w:t xml:space="preserve"> от 29 декабря 2012г. N273-ФЗ</w:t>
      </w:r>
      <w:r w:rsidRPr="002467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9791F" w:rsidRPr="0024673F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hAnsi="Times New Roman"/>
          <w:spacing w:val="-1"/>
          <w:sz w:val="28"/>
          <w:szCs w:val="28"/>
        </w:rPr>
      </w:pPr>
      <w:r w:rsidRPr="002467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 </w:t>
      </w:r>
      <w:r w:rsidRPr="0024673F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нормативными приказами и письмами Министерства образования и науки Российской</w:t>
      </w:r>
      <w:r w:rsidRPr="0024673F">
        <w:rPr>
          <w:rFonts w:ascii="Times New Roman" w:hAnsi="Times New Roman"/>
          <w:color w:val="000000"/>
          <w:spacing w:val="-1"/>
          <w:sz w:val="28"/>
          <w:szCs w:val="28"/>
        </w:rPr>
        <w:t xml:space="preserve"> Федерации «Об утверждении порядка проведения </w:t>
      </w:r>
      <w:proofErr w:type="spellStart"/>
      <w:r w:rsidRPr="0024673F">
        <w:rPr>
          <w:rFonts w:ascii="Times New Roman" w:hAnsi="Times New Roman"/>
          <w:spacing w:val="-1"/>
          <w:sz w:val="28"/>
          <w:szCs w:val="28"/>
        </w:rPr>
        <w:t>самообследования</w:t>
      </w:r>
      <w:proofErr w:type="spellEnd"/>
      <w:r w:rsidRPr="0024673F">
        <w:rPr>
          <w:rFonts w:ascii="Times New Roman" w:hAnsi="Times New Roman"/>
          <w:spacing w:val="-1"/>
          <w:sz w:val="28"/>
          <w:szCs w:val="28"/>
        </w:rPr>
        <w:t xml:space="preserve"> образовательной организацией» от 14.06.2013г. № 462,  «Об утверждении показателей деятельности образовательной организации, подлежащей </w:t>
      </w:r>
      <w:proofErr w:type="spellStart"/>
      <w:r w:rsidRPr="0024673F">
        <w:rPr>
          <w:rFonts w:ascii="Times New Roman" w:hAnsi="Times New Roman"/>
          <w:spacing w:val="-1"/>
          <w:sz w:val="28"/>
          <w:szCs w:val="28"/>
        </w:rPr>
        <w:t>самообследованию</w:t>
      </w:r>
      <w:proofErr w:type="spellEnd"/>
      <w:r w:rsidRPr="0024673F">
        <w:rPr>
          <w:rFonts w:ascii="Times New Roman" w:hAnsi="Times New Roman"/>
          <w:spacing w:val="-1"/>
          <w:sz w:val="28"/>
          <w:szCs w:val="28"/>
        </w:rPr>
        <w:t>» от 10.12.2013г. №1324г.;</w:t>
      </w:r>
    </w:p>
    <w:p w:rsidR="0069791F" w:rsidRPr="0024673F" w:rsidRDefault="0069791F" w:rsidP="0069791F">
      <w:pPr>
        <w:spacing w:after="12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hAnsi="Times New Roman"/>
          <w:spacing w:val="-1"/>
          <w:sz w:val="28"/>
          <w:szCs w:val="28"/>
        </w:rPr>
        <w:t>- </w:t>
      </w:r>
      <w:r w:rsidRPr="0024673F">
        <w:rPr>
          <w:rFonts w:ascii="Times New Roman" w:hAnsi="Times New Roman"/>
          <w:sz w:val="28"/>
          <w:szCs w:val="28"/>
        </w:rPr>
        <w:t xml:space="preserve">внутренними локальными актами МКУ </w:t>
      </w:r>
      <w:proofErr w:type="gramStart"/>
      <w:r w:rsidRPr="0024673F">
        <w:rPr>
          <w:rFonts w:ascii="Times New Roman" w:hAnsi="Times New Roman"/>
          <w:sz w:val="28"/>
          <w:szCs w:val="28"/>
        </w:rPr>
        <w:t>ДО</w:t>
      </w:r>
      <w:proofErr w:type="gramEnd"/>
      <w:r w:rsidRPr="0024673F">
        <w:rPr>
          <w:rFonts w:ascii="Times New Roman" w:hAnsi="Times New Roman"/>
          <w:sz w:val="28"/>
          <w:szCs w:val="28"/>
        </w:rPr>
        <w:t xml:space="preserve"> «Эколого-биологический центр».</w:t>
      </w:r>
    </w:p>
    <w:p w:rsidR="0069791F" w:rsidRPr="0024673F" w:rsidRDefault="0069791F" w:rsidP="0069791F">
      <w:pPr>
        <w:spacing w:after="12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проведения </w:t>
      </w:r>
      <w:proofErr w:type="spellStart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обеспечение доступности, открытости и прозрачности информации о состоянии образовательной деятельности образовательного учреждения.</w:t>
      </w:r>
    </w:p>
    <w:p w:rsidR="0069791F" w:rsidRPr="0024673F" w:rsidRDefault="0069791F" w:rsidP="0069791F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</w:t>
      </w:r>
      <w:proofErr w:type="spellStart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9791F" w:rsidRPr="0024673F" w:rsidRDefault="0069791F" w:rsidP="006979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 xml:space="preserve">- сбор,  обработка, анализ и описание  статистических данных  (с применением анкетирования, тестирования,  собеседования,  содержащихся  в  учётных и документах МКУ </w:t>
      </w:r>
      <w:proofErr w:type="gramStart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 xml:space="preserve"> «Эколого-биологический центр»);</w:t>
      </w:r>
    </w:p>
    <w:p w:rsidR="0069791F" w:rsidRPr="0024673F" w:rsidRDefault="0069791F" w:rsidP="006979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 xml:space="preserve">- проведение </w:t>
      </w:r>
      <w:proofErr w:type="spellStart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направлениям деятельности;</w:t>
      </w:r>
    </w:p>
    <w:p w:rsidR="0069791F" w:rsidRPr="0024673F" w:rsidRDefault="0069791F" w:rsidP="006979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- эффективность использования всех задействованных ресурсов Учреждения;</w:t>
      </w:r>
    </w:p>
    <w:p w:rsidR="0069791F" w:rsidRPr="0024673F" w:rsidRDefault="0069791F" w:rsidP="006979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- определение причин возникновения  проблем и определение путей  их решения;</w:t>
      </w:r>
    </w:p>
    <w:p w:rsidR="0069791F" w:rsidRPr="0024673F" w:rsidRDefault="0069791F" w:rsidP="006979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- определение результативности  и качества образовательной деятельности;</w:t>
      </w:r>
    </w:p>
    <w:p w:rsidR="0069791F" w:rsidRPr="0024673F" w:rsidRDefault="0069791F" w:rsidP="006979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 xml:space="preserve">- обработка и формирование базы данных, полученных в ходе </w:t>
      </w:r>
      <w:proofErr w:type="spellStart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791F" w:rsidRPr="0024673F" w:rsidRDefault="0069791F" w:rsidP="0069791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lang w:eastAsia="ru-RU"/>
        </w:rPr>
        <w:t>- оценка, обоснованный вывод и составление прогноза.</w:t>
      </w:r>
    </w:p>
    <w:p w:rsidR="0069791F" w:rsidRPr="0024673F" w:rsidRDefault="0069791F" w:rsidP="0069791F">
      <w:pPr>
        <w:spacing w:after="0" w:line="240" w:lineRule="auto"/>
        <w:ind w:right="-6" w:firstLine="540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При </w:t>
      </w:r>
      <w:proofErr w:type="spellStart"/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самообследовании</w:t>
      </w:r>
      <w:proofErr w:type="spellEnd"/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деятельности Центра анализировались:</w:t>
      </w:r>
    </w:p>
    <w:p w:rsidR="0069791F" w:rsidRPr="0024673F" w:rsidRDefault="0069791F" w:rsidP="0069791F">
      <w:pPr>
        <w:spacing w:after="0" w:line="240" w:lineRule="auto"/>
        <w:ind w:right="-6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организационно-правовое обеспечение образовательной деятельности;</w:t>
      </w:r>
    </w:p>
    <w:p w:rsidR="0069791F" w:rsidRPr="0024673F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структура и система управления учреждением;</w:t>
      </w:r>
    </w:p>
    <w:p w:rsidR="0069791F" w:rsidRPr="0024673F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образовательная деятельность в целом и методическое обеспечение образовательного процесса;</w:t>
      </w:r>
    </w:p>
    <w:p w:rsidR="0069791F" w:rsidRPr="0024673F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воспитательная деятельность;</w:t>
      </w:r>
    </w:p>
    <w:p w:rsidR="0069791F" w:rsidRPr="0024673F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 инновационная и </w:t>
      </w:r>
      <w:proofErr w:type="spellStart"/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эксперементальная</w:t>
      </w:r>
      <w:proofErr w:type="spellEnd"/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деятельность;</w:t>
      </w:r>
    </w:p>
    <w:p w:rsidR="0069791F" w:rsidRPr="0024673F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- кадровое обеспечение образовательного процесса по заявленным образовательным программам (качественный состав педагогических кадров);</w:t>
      </w:r>
    </w:p>
    <w:p w:rsidR="0069791F" w:rsidRPr="00E368A3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материально-техническая база (обеспечение образовательного</w:t>
      </w:r>
      <w:r w:rsidRPr="00E368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процесса необходимым оборудованием);</w:t>
      </w:r>
    </w:p>
    <w:p w:rsidR="0069791F" w:rsidRPr="00E368A3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368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конкурсная деятельность обучающихся и педагогов Центра;</w:t>
      </w:r>
    </w:p>
    <w:p w:rsidR="0069791F" w:rsidRPr="00E368A3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368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 результативность деятельности </w:t>
      </w:r>
      <w:proofErr w:type="gramStart"/>
      <w:r w:rsidRPr="00E368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E368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(награды и поощрения);</w:t>
      </w:r>
    </w:p>
    <w:p w:rsidR="0069791F" w:rsidRPr="00E368A3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368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 качество образования (мониторинг усвоения образовательных программ, удовлетворенность образовательных услуг);</w:t>
      </w:r>
    </w:p>
    <w:p w:rsidR="0069791F" w:rsidRPr="00E368A3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69791F" w:rsidRPr="00E368A3" w:rsidRDefault="0069791F" w:rsidP="0069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91F" w:rsidRPr="00C06D20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Cambria" w:eastAsia="Times New Roman" w:hAnsi="Cambria"/>
          <w:b/>
          <w:i/>
          <w:color w:val="0000FF"/>
          <w:sz w:val="24"/>
          <w:szCs w:val="24"/>
          <w:bdr w:val="none" w:sz="0" w:space="0" w:color="auto" w:frame="1"/>
          <w:lang w:eastAsia="ru-RU"/>
        </w:rPr>
        <w:sectPr w:rsidR="0069791F" w:rsidRPr="00C06D20" w:rsidSect="00D36C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791F" w:rsidRPr="0024673F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24673F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lastRenderedPageBreak/>
        <w:t>1.Общие  сведения об учреждении</w:t>
      </w:r>
    </w:p>
    <w:p w:rsidR="0069791F" w:rsidRPr="00C06D20" w:rsidRDefault="0069791F" w:rsidP="0069791F">
      <w:pPr>
        <w:spacing w:after="0" w:line="240" w:lineRule="auto"/>
        <w:ind w:right="-5" w:firstLine="567"/>
        <w:jc w:val="both"/>
        <w:rPr>
          <w:rFonts w:ascii="Cambria" w:hAnsi="Cambria"/>
          <w:sz w:val="24"/>
          <w:szCs w:val="24"/>
        </w:rPr>
      </w:pPr>
    </w:p>
    <w:p w:rsidR="0069791F" w:rsidRPr="0024673F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>Муниципальное казённое  учреждение дополнительного образования «Эколого-биологический центр» является государственным казенным образовательным учреждением дополнительного образования и входит в систему образования г</w:t>
      </w:r>
      <w:proofErr w:type="gramStart"/>
      <w:r w:rsidRPr="0024673F">
        <w:rPr>
          <w:rFonts w:ascii="Times New Roman" w:hAnsi="Times New Roman"/>
          <w:sz w:val="28"/>
          <w:szCs w:val="28"/>
        </w:rPr>
        <w:t>.Х</w:t>
      </w:r>
      <w:proofErr w:type="gramEnd"/>
      <w:r w:rsidRPr="0024673F">
        <w:rPr>
          <w:rFonts w:ascii="Times New Roman" w:hAnsi="Times New Roman"/>
          <w:sz w:val="28"/>
          <w:szCs w:val="28"/>
        </w:rPr>
        <w:t>асавюрт.</w:t>
      </w:r>
    </w:p>
    <w:p w:rsidR="0069791F" w:rsidRPr="0024673F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 xml:space="preserve">МКУ </w:t>
      </w:r>
      <w:proofErr w:type="gramStart"/>
      <w:r w:rsidRPr="0024673F">
        <w:rPr>
          <w:rFonts w:ascii="Times New Roman" w:hAnsi="Times New Roman"/>
          <w:sz w:val="28"/>
          <w:szCs w:val="28"/>
        </w:rPr>
        <w:t>ДО</w:t>
      </w:r>
      <w:proofErr w:type="gramEnd"/>
      <w:r w:rsidRPr="0024673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24673F">
        <w:rPr>
          <w:rFonts w:ascii="Times New Roman" w:hAnsi="Times New Roman"/>
          <w:sz w:val="28"/>
          <w:szCs w:val="28"/>
        </w:rPr>
        <w:t>Эколого-биологический</w:t>
      </w:r>
      <w:proofErr w:type="gramEnd"/>
      <w:r w:rsidRPr="0024673F">
        <w:rPr>
          <w:rFonts w:ascii="Times New Roman" w:hAnsi="Times New Roman"/>
          <w:sz w:val="28"/>
          <w:szCs w:val="28"/>
        </w:rPr>
        <w:t xml:space="preserve"> центр» – это  учреждение дополнительного образования, предоставляющее детям и взрослым возможность для разностороннего развития, укрепления здоровья и самоопределения. </w:t>
      </w:r>
    </w:p>
    <w:p w:rsidR="0069791F" w:rsidRPr="0024673F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EE57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1070" style="position:absolute;left:0;text-align:left;margin-left:8.15pt;margin-top:9.3pt;width:457.3pt;height:307.3pt;z-index:251662336" coordorigin="1864,4242" coordsize="9021,5984">
            <v:rect id="_x0000_s1071" style="position:absolute;left:1864;top:4242;width:9021;height:5984" fillcolor="white [3212]" strokeweight="1.5pt"/>
            <v:rect id="_x0000_s1072" style="position:absolute;left:1864;top:4361;width:9021;height:797" strokeweight="1.5pt">
              <v:fill r:id="rId5" o:title="Голубая тисненая бумага" type="tile"/>
            </v:rect>
            <v:roundrect id="_x0000_s1073" style="position:absolute;left:3609;top:4531;width:5336;height:491" arcsize="10923f" strokecolor="#404040 [2429]" strokeweight="1pt">
              <v:stroke dashstyle="1 1" endcap="round"/>
              <v:imagedata embosscolor="shadow add(51)"/>
              <v:shadow on="t" type="emboss" color="lineOrFill darken(153)" color2="shadow add(102)" offset="1pt,1pt"/>
              <v:textbox style="mso-next-textbox:#_x0000_s1073">
                <w:txbxContent>
                  <w:p w:rsidR="0069791F" w:rsidRPr="00261D9F" w:rsidRDefault="0069791F" w:rsidP="0069791F">
                    <w:pPr>
                      <w:jc w:val="center"/>
                      <w:rPr>
                        <w:rFonts w:ascii="Times New Roman" w:hAnsi="Times New Roman"/>
                        <w:b/>
                        <w:color w:val="000066"/>
                        <w:sz w:val="24"/>
                      </w:rPr>
                    </w:pPr>
                    <w:r w:rsidRPr="00261D9F">
                      <w:rPr>
                        <w:rFonts w:ascii="Times New Roman" w:hAnsi="Times New Roman"/>
                        <w:b/>
                        <w:color w:val="000066"/>
                        <w:sz w:val="24"/>
                      </w:rPr>
                      <w:t>Миссия учреждения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24"/>
                      </w:rPr>
                      <w:t>:</w:t>
                    </w:r>
                  </w:p>
                </w:txbxContent>
              </v:textbox>
            </v:roundrect>
            <v:roundrect id="_x0000_s1074" style="position:absolute;left:1965;top:5310;width:8810;height:2233" arcsize="10923f" strokecolor="#404040 [2429]" strokeweight="1pt">
              <v:fill r:id="rId6" o:title="Газетная бумага" type="tile"/>
              <v:imagedata embosscolor="shadow add(51)"/>
              <v:shadow on="t" type="emboss" color="lineOrFill darken(153)" color2="shadow add(102)" offset="1pt,1pt"/>
              <v:textbox>
                <w:txbxContent>
                  <w:p w:rsidR="0069791F" w:rsidRPr="00261D9F" w:rsidRDefault="0069791F" w:rsidP="0069791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261D9F">
                      <w:rPr>
                        <w:rFonts w:ascii="Times New Roman" w:hAnsi="Times New Roman"/>
                        <w:b/>
                        <w:sz w:val="24"/>
                      </w:rPr>
                      <w:t>воспитание мобильной, вариативной, конкурентоспособной личности ребенка,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способной адаптироваться в современном обществе, сохранение физического и духовного здоровья подрастающего поколения посредством предоставления широкого спектра образовательных услуг, высоком качестве организации образовательной деятельности и эффективном использовании имеющихся ресурсов с учётом интересов всех потребителей</w:t>
                    </w:r>
                  </w:p>
                </w:txbxContent>
              </v:textbox>
            </v:roundrect>
            <v:rect id="_x0000_s1075" style="position:absolute;left:1864;top:7698;width:9021;height:797" strokeweight="1.5pt">
              <v:fill r:id="rId5" o:title="Голубая тисненая бумага" type="tile"/>
            </v:rect>
            <v:roundrect id="_x0000_s1076" style="position:absolute;left:3609;top:7868;width:5336;height:491" arcsize="10923f" strokecolor="#404040 [2429]" strokeweight="1pt">
              <v:stroke dashstyle="1 1" endcap="round"/>
              <v:imagedata embosscolor="shadow add(51)"/>
              <v:shadow on="t" type="emboss" color="lineOrFill darken(153)" color2="shadow add(102)" offset="1pt,1pt"/>
              <v:textbox>
                <w:txbxContent>
                  <w:p w:rsidR="0069791F" w:rsidRPr="00261D9F" w:rsidRDefault="0069791F" w:rsidP="0069791F">
                    <w:pPr>
                      <w:jc w:val="center"/>
                      <w:rPr>
                        <w:rFonts w:ascii="Times New Roman" w:hAnsi="Times New Roman"/>
                        <w:b/>
                        <w:color w:val="000066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66"/>
                        <w:sz w:val="24"/>
                      </w:rPr>
                      <w:t>Функции МКУ ДО «ЭБЦ»:</w:t>
                    </w:r>
                  </w:p>
                </w:txbxContent>
              </v:textbox>
            </v:roundrect>
            <v:rect id="_x0000_s1077" style="position:absolute;left:1864;top:8652;width:9021;height:1450" strokeweight="1.5pt">
              <v:fill r:id="rId7" o:title="Белый мрамор" type="tile"/>
            </v:rect>
            <v:roundrect id="_x0000_s1078" style="position:absolute;left:1965;top:8821;width:2829;height:491" arcsize="10923f" strokecolor="#404040 [2429]">
              <v:imagedata embosscolor="shadow add(51)"/>
              <v:shadow on="t" type="emboss" color="lineOrFill darken(153)" color2="shadow add(102)" offset="1pt,1pt"/>
              <v:textbox style="mso-next-textbox:#_x0000_s1078">
                <w:txbxContent>
                  <w:p w:rsidR="0069791F" w:rsidRPr="00677440" w:rsidRDefault="0069791F" w:rsidP="0069791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677440">
                      <w:rPr>
                        <w:rFonts w:ascii="Times New Roman" w:hAnsi="Times New Roman"/>
                        <w:b/>
                        <w:sz w:val="24"/>
                      </w:rPr>
                      <w:t>образовательная</w:t>
                    </w:r>
                  </w:p>
                </w:txbxContent>
              </v:textbox>
            </v:roundrect>
            <v:roundrect id="_x0000_s1079" style="position:absolute;left:7946;top:8821;width:2829;height:491" arcsize="10923f" strokecolor="#404040 [2429]">
              <v:imagedata embosscolor="shadow add(51)"/>
              <v:shadow on="t" type="emboss" color="lineOrFill darken(153)" color2="shadow add(102)" offset="1pt,1pt"/>
              <v:textbox style="mso-next-textbox:#_x0000_s1079">
                <w:txbxContent>
                  <w:p w:rsidR="0069791F" w:rsidRPr="00677440" w:rsidRDefault="0069791F" w:rsidP="0069791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677440">
                      <w:rPr>
                        <w:rFonts w:ascii="Times New Roman" w:hAnsi="Times New Roman"/>
                        <w:b/>
                        <w:sz w:val="24"/>
                      </w:rPr>
                      <w:t>воспитательная</w:t>
                    </w:r>
                  </w:p>
                </w:txbxContent>
              </v:textbox>
            </v:roundrect>
            <v:roundrect id="_x0000_s1080" style="position:absolute;left:4925;top:8821;width:2829;height:491" arcsize="10923f" strokecolor="#404040 [2429]">
              <v:imagedata embosscolor="shadow add(51)"/>
              <v:shadow on="t" type="emboss" color="lineOrFill darken(153)" color2="shadow add(102)" offset="1pt,1pt"/>
              <v:textbox style="mso-next-textbox:#_x0000_s1080">
                <w:txbxContent>
                  <w:p w:rsidR="0069791F" w:rsidRPr="00677440" w:rsidRDefault="0069791F" w:rsidP="0069791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677440">
                      <w:rPr>
                        <w:rFonts w:ascii="Times New Roman" w:hAnsi="Times New Roman"/>
                        <w:b/>
                        <w:sz w:val="24"/>
                      </w:rPr>
                      <w:t>развивающая</w:t>
                    </w:r>
                  </w:p>
                </w:txbxContent>
              </v:textbox>
            </v:roundrect>
            <v:roundrect id="_x0000_s1081" style="position:absolute;left:2205;top:9446;width:2318;height:491" arcsize="10923f" strokecolor="#404040 [2429]">
              <v:imagedata embosscolor="shadow add(51)"/>
              <v:shadow on="t" type="emboss" color="lineOrFill darken(153)" color2="shadow add(102)" offset="1pt,1pt"/>
              <v:textbox style="mso-next-textbox:#_x0000_s1081">
                <w:txbxContent>
                  <w:p w:rsidR="0069791F" w:rsidRPr="00677440" w:rsidRDefault="0069791F" w:rsidP="0069791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sz w:val="24"/>
                      </w:rPr>
                      <w:t>креативная</w:t>
                    </w:r>
                    <w:proofErr w:type="spellEnd"/>
                  </w:p>
                </w:txbxContent>
              </v:textbox>
            </v:roundrect>
            <v:roundrect id="_x0000_s1082" style="position:absolute;left:4649;top:9446;width:3420;height:491" arcsize="10923f" strokecolor="#404040 [2429]">
              <v:imagedata embosscolor="shadow add(51)"/>
              <v:shadow on="t" type="emboss" color="lineOrFill darken(153)" color2="shadow add(102)" offset="1pt,1pt"/>
              <v:textbox style="mso-next-textbox:#_x0000_s1082">
                <w:txbxContent>
                  <w:p w:rsidR="0069791F" w:rsidRPr="00677440" w:rsidRDefault="0069791F" w:rsidP="0069791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социально-адаптационная</w:t>
                    </w:r>
                  </w:p>
                </w:txbxContent>
              </v:textbox>
            </v:roundrect>
            <v:roundrect id="_x0000_s1083" style="position:absolute;left:8216;top:9446;width:2367;height:491" arcsize="10923f" strokecolor="#404040 [2429]">
              <v:imagedata embosscolor="shadow add(51)"/>
              <v:shadow on="t" type="emboss" color="lineOrFill darken(153)" color2="shadow add(102)" offset="1pt,1pt"/>
              <v:textbox style="mso-next-textbox:#_x0000_s1083">
                <w:txbxContent>
                  <w:p w:rsidR="0069791F" w:rsidRPr="00677440" w:rsidRDefault="0069791F" w:rsidP="0069791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интеграционная</w:t>
                    </w:r>
                  </w:p>
                </w:txbxContent>
              </v:textbox>
            </v:roundrect>
          </v:group>
        </w:pict>
      </w: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C06D20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Cambria" w:hAnsi="Cambria"/>
          <w:b/>
          <w:sz w:val="24"/>
          <w:szCs w:val="24"/>
        </w:rPr>
      </w:pPr>
    </w:p>
    <w:p w:rsidR="0069791F" w:rsidRPr="0024673F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b/>
          <w:sz w:val="28"/>
          <w:szCs w:val="28"/>
        </w:rPr>
        <w:t>Основная цель учреждения</w:t>
      </w:r>
      <w:r w:rsidRPr="0024673F">
        <w:rPr>
          <w:rFonts w:ascii="Times New Roman" w:hAnsi="Times New Roman"/>
          <w:sz w:val="28"/>
          <w:szCs w:val="28"/>
        </w:rPr>
        <w:t xml:space="preserve"> – устойчивое развитие и общедоступность дополнительного </w:t>
      </w:r>
      <w:proofErr w:type="gramStart"/>
      <w:r w:rsidRPr="0024673F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24673F">
        <w:rPr>
          <w:rFonts w:ascii="Times New Roman" w:hAnsi="Times New Roman"/>
          <w:sz w:val="28"/>
          <w:szCs w:val="28"/>
        </w:rPr>
        <w:t xml:space="preserve"> и воспитание образованной, интеллектуально-развитой, конкурентоспособной, культурной, высоконравственной, творчески активной саморазвивающейся и социально-зрелой личности каждого обучающегося.</w:t>
      </w:r>
    </w:p>
    <w:p w:rsidR="0069791F" w:rsidRPr="0024673F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b/>
          <w:sz w:val="28"/>
          <w:szCs w:val="28"/>
        </w:rPr>
        <w:t>Основная цель образовательной</w:t>
      </w:r>
      <w:r w:rsidRPr="0024673F">
        <w:rPr>
          <w:rFonts w:ascii="Times New Roman" w:hAnsi="Times New Roman"/>
          <w:sz w:val="28"/>
          <w:szCs w:val="28"/>
        </w:rPr>
        <w:t xml:space="preserve"> </w:t>
      </w:r>
      <w:r w:rsidRPr="0024673F">
        <w:rPr>
          <w:rFonts w:ascii="Times New Roman" w:hAnsi="Times New Roman"/>
          <w:b/>
          <w:sz w:val="28"/>
          <w:szCs w:val="28"/>
        </w:rPr>
        <w:t xml:space="preserve">деятельности - </w:t>
      </w:r>
      <w:r w:rsidRPr="0024673F">
        <w:rPr>
          <w:rFonts w:ascii="Times New Roman" w:hAnsi="Times New Roman"/>
          <w:sz w:val="28"/>
          <w:szCs w:val="28"/>
        </w:rPr>
        <w:t xml:space="preserve">формирование активной познавательной, творческой и социальной позиции каждого ребенка, его гармоничное саморазвитие, самосовершенствование, профессиональное самоопределение через реализацию  потребностей детей и родителей  в дополнительном образовании. </w:t>
      </w:r>
    </w:p>
    <w:p w:rsidR="0069791F" w:rsidRPr="0024673F" w:rsidRDefault="0069791F" w:rsidP="0069791F">
      <w:pPr>
        <w:tabs>
          <w:tab w:val="left" w:pos="284"/>
        </w:tabs>
        <w:spacing w:after="0" w:line="240" w:lineRule="auto"/>
        <w:ind w:left="567" w:right="-5"/>
        <w:jc w:val="both"/>
        <w:rPr>
          <w:rFonts w:ascii="Times New Roman" w:hAnsi="Times New Roman"/>
          <w:b/>
          <w:sz w:val="28"/>
          <w:szCs w:val="28"/>
        </w:rPr>
      </w:pPr>
      <w:r w:rsidRPr="0024673F">
        <w:rPr>
          <w:rFonts w:ascii="Times New Roman" w:hAnsi="Times New Roman"/>
          <w:b/>
          <w:sz w:val="28"/>
          <w:szCs w:val="28"/>
        </w:rPr>
        <w:t>Задачи:</w:t>
      </w:r>
    </w:p>
    <w:p w:rsidR="0069791F" w:rsidRPr="0024673F" w:rsidRDefault="0069791F" w:rsidP="0069791F">
      <w:pPr>
        <w:tabs>
          <w:tab w:val="left" w:pos="284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>- организация учебно-воспитательного процесса, стимулирующего развитие природных склонностей и творческих способностей детей, обеспечивающих самопознание, самообразование и самореализацию личности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lastRenderedPageBreak/>
        <w:t>– создать условия для обновления содержания и качества образования, удовлетворяющего современным требованиям личности, семьи, общества и государства;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>– обеспечить педагогическую поддержку обучающихся в развитии их творческого потенциала;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>– обеспечивать реализацию прав каждого обучающегося на получение дополнительного образования в соответствии с его потребностями и возможностями;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 xml:space="preserve">- повышение уровня теоретических и практических знаний и умений обучающихся; 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 xml:space="preserve">– продолжить работу по созданию </w:t>
      </w:r>
      <w:proofErr w:type="spellStart"/>
      <w:r w:rsidRPr="0024673F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24673F">
        <w:rPr>
          <w:rFonts w:ascii="Times New Roman" w:hAnsi="Times New Roman"/>
          <w:sz w:val="28"/>
          <w:szCs w:val="28"/>
        </w:rPr>
        <w:t xml:space="preserve"> и  </w:t>
      </w:r>
      <w:proofErr w:type="spellStart"/>
      <w:r w:rsidRPr="0024673F">
        <w:rPr>
          <w:rFonts w:ascii="Times New Roman" w:hAnsi="Times New Roman"/>
          <w:sz w:val="28"/>
          <w:szCs w:val="28"/>
        </w:rPr>
        <w:t>здоровьеразвивающей</w:t>
      </w:r>
      <w:proofErr w:type="spellEnd"/>
      <w:r w:rsidRPr="0024673F">
        <w:rPr>
          <w:rFonts w:ascii="Times New Roman" w:hAnsi="Times New Roman"/>
          <w:sz w:val="28"/>
          <w:szCs w:val="28"/>
        </w:rPr>
        <w:t xml:space="preserve"> среды, способствующей сохранению и развитию  здоровья участников образовательного процесса; 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>– оказать содействие в профессиональной ориентации воспитанников;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 xml:space="preserve">– создать условия для </w:t>
      </w:r>
      <w:r w:rsidRPr="0024673F">
        <w:rPr>
          <w:rFonts w:ascii="Times New Roman" w:hAnsi="Times New Roman"/>
          <w:snapToGrid w:val="0"/>
          <w:sz w:val="28"/>
          <w:szCs w:val="28"/>
        </w:rPr>
        <w:t>расширения знаний о мире, о себе и формирования общей</w:t>
      </w:r>
      <w:r w:rsidRPr="0024673F">
        <w:rPr>
          <w:rFonts w:ascii="Times New Roman" w:hAnsi="Times New Roman"/>
          <w:sz w:val="28"/>
          <w:szCs w:val="28"/>
        </w:rPr>
        <w:t xml:space="preserve"> культуры, перевода её в личный опыт через организованное воздействие со стороны окружающих воспитательных учреждений и социальной среды;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napToGrid w:val="0"/>
          <w:sz w:val="28"/>
          <w:szCs w:val="28"/>
        </w:rPr>
        <w:t>–</w:t>
      </w:r>
      <w:r w:rsidRPr="0024673F">
        <w:rPr>
          <w:rFonts w:ascii="Times New Roman" w:hAnsi="Times New Roman"/>
          <w:sz w:val="28"/>
          <w:szCs w:val="28"/>
        </w:rPr>
        <w:t> </w:t>
      </w:r>
      <w:r w:rsidRPr="0024673F">
        <w:rPr>
          <w:rFonts w:ascii="Times New Roman" w:hAnsi="Times New Roman"/>
          <w:snapToGrid w:val="0"/>
          <w:sz w:val="28"/>
          <w:szCs w:val="28"/>
        </w:rPr>
        <w:t>удовлетворение познавательного интереса и обогащение навыками общения и умениями совместной деятельности</w:t>
      </w:r>
      <w:r w:rsidRPr="0024673F">
        <w:rPr>
          <w:rFonts w:ascii="Times New Roman" w:hAnsi="Times New Roman"/>
          <w:sz w:val="28"/>
          <w:szCs w:val="28"/>
        </w:rPr>
        <w:t xml:space="preserve">; 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>– привлечение максимально возможного числа детей и подростков к систематическим занятиям по всем направлениям деятельности Центра.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>– активизировать участников образовательной деятельности на дружеское и плодотворное сотрудничество педагогов, детей и родителей;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>– организация содержательного досуга;</w:t>
      </w:r>
    </w:p>
    <w:p w:rsidR="0069791F" w:rsidRPr="0024673F" w:rsidRDefault="0069791F" w:rsidP="0069791F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 xml:space="preserve">– социальная адаптация </w:t>
      </w:r>
      <w:proofErr w:type="gramStart"/>
      <w:r w:rsidRPr="0024673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4673F">
        <w:rPr>
          <w:rFonts w:ascii="Times New Roman" w:hAnsi="Times New Roman"/>
          <w:sz w:val="28"/>
          <w:szCs w:val="28"/>
        </w:rPr>
        <w:t xml:space="preserve"> к жизни в обществе;</w:t>
      </w:r>
    </w:p>
    <w:p w:rsidR="0069791F" w:rsidRPr="0024673F" w:rsidRDefault="0069791F" w:rsidP="0069791F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– обеспечение эффективности профилактики асоциального поведения детей и подростков, детской беспризорности, правонарушений за счёт максимальной занятости обучающихся.</w:t>
      </w:r>
    </w:p>
    <w:p w:rsidR="0069791F" w:rsidRPr="0024673F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791F" w:rsidRPr="0024673F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4673F">
        <w:rPr>
          <w:rFonts w:ascii="Times New Roman" w:hAnsi="Times New Roman"/>
          <w:b/>
          <w:bCs/>
          <w:sz w:val="28"/>
          <w:szCs w:val="28"/>
        </w:rPr>
        <w:t>Предмет деятельности МКУ ДО «Эколого-биологического центра»:</w:t>
      </w:r>
    </w:p>
    <w:p w:rsidR="0069791F" w:rsidRPr="0024673F" w:rsidRDefault="0069791F" w:rsidP="0069791F">
      <w:pPr>
        <w:numPr>
          <w:ilvl w:val="0"/>
          <w:numId w:val="1"/>
        </w:numPr>
        <w:spacing w:after="0" w:line="240" w:lineRule="auto"/>
        <w:ind w:left="329" w:hanging="333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обучение, воспитание и развитие детей и подростков;</w:t>
      </w:r>
    </w:p>
    <w:p w:rsidR="0069791F" w:rsidRPr="0024673F" w:rsidRDefault="0069791F" w:rsidP="0069791F">
      <w:pPr>
        <w:numPr>
          <w:ilvl w:val="0"/>
          <w:numId w:val="1"/>
        </w:numPr>
        <w:spacing w:after="0" w:line="240" w:lineRule="auto"/>
        <w:ind w:left="329" w:hanging="333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выявление способностей детей;</w:t>
      </w:r>
    </w:p>
    <w:p w:rsidR="0069791F" w:rsidRPr="0024673F" w:rsidRDefault="0069791F" w:rsidP="0069791F">
      <w:pPr>
        <w:numPr>
          <w:ilvl w:val="0"/>
          <w:numId w:val="1"/>
        </w:numPr>
        <w:spacing w:after="0" w:line="240" w:lineRule="auto"/>
        <w:ind w:left="329" w:hanging="333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консультации родителей (законных представителей) по вопросам педагогики, общей и возрастной психологии, психологии семьи и образования;</w:t>
      </w:r>
    </w:p>
    <w:p w:rsidR="0069791F" w:rsidRPr="0024673F" w:rsidRDefault="0069791F" w:rsidP="0069791F">
      <w:pPr>
        <w:numPr>
          <w:ilvl w:val="0"/>
          <w:numId w:val="1"/>
        </w:numPr>
        <w:spacing w:after="0" w:line="240" w:lineRule="auto"/>
        <w:ind w:left="329" w:hanging="333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организация досуга детей, семей и проведение культурно-массовых мероприятий;</w:t>
      </w:r>
    </w:p>
    <w:p w:rsidR="0069791F" w:rsidRPr="0024673F" w:rsidRDefault="0069791F" w:rsidP="0069791F">
      <w:pPr>
        <w:numPr>
          <w:ilvl w:val="0"/>
          <w:numId w:val="1"/>
        </w:numPr>
        <w:spacing w:after="0" w:line="240" w:lineRule="auto"/>
        <w:ind w:left="329" w:hanging="333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организация и проведение научно-практических конференций, конкурсов, семинаров, игровых программ и др.</w:t>
      </w:r>
    </w:p>
    <w:p w:rsidR="0069791F" w:rsidRPr="0024673F" w:rsidRDefault="0069791F" w:rsidP="0069791F">
      <w:pPr>
        <w:spacing w:after="0" w:line="240" w:lineRule="auto"/>
        <w:ind w:left="329"/>
        <w:jc w:val="both"/>
        <w:rPr>
          <w:rFonts w:ascii="Times New Roman" w:hAnsi="Times New Roman"/>
          <w:bCs/>
          <w:sz w:val="28"/>
          <w:szCs w:val="28"/>
        </w:rPr>
      </w:pPr>
    </w:p>
    <w:p w:rsidR="0069791F" w:rsidRPr="0024673F" w:rsidRDefault="0069791F" w:rsidP="0069791F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4673F">
        <w:rPr>
          <w:rFonts w:ascii="Times New Roman" w:hAnsi="Times New Roman"/>
          <w:b/>
          <w:bCs/>
          <w:sz w:val="28"/>
          <w:szCs w:val="28"/>
        </w:rPr>
        <w:t>Содержание деятельности МКУ ДО «Эколого-биологического центра» определяется</w:t>
      </w:r>
    </w:p>
    <w:p w:rsidR="0069791F" w:rsidRPr="0024673F" w:rsidRDefault="0069791F" w:rsidP="0069791F">
      <w:pPr>
        <w:spacing w:after="0" w:line="240" w:lineRule="auto"/>
        <w:ind w:left="-142" w:right="-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тесно взаимосвязанных направлений:</w:t>
      </w:r>
    </w:p>
    <w:p w:rsidR="0069791F" w:rsidRPr="0024673F" w:rsidRDefault="0069791F" w:rsidP="0069791F">
      <w:pPr>
        <w:spacing w:after="0" w:line="240" w:lineRule="auto"/>
        <w:ind w:left="-142" w:right="-5"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- образовательная деятельность</w:t>
      </w:r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мотивация познания в освоении мира, направленная на развитие познавательного интереса и накопление знаний, и формирование умственных способностей; </w:t>
      </w:r>
    </w:p>
    <w:p w:rsidR="0069791F" w:rsidRPr="0024673F" w:rsidRDefault="0069791F" w:rsidP="0069791F">
      <w:pPr>
        <w:spacing w:after="0" w:line="240" w:lineRule="auto"/>
        <w:ind w:left="-142" w:right="-5"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 воспитательная деятельность</w:t>
      </w:r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с</w:t>
      </w:r>
      <w:r w:rsidRPr="0024673F">
        <w:rPr>
          <w:rFonts w:ascii="Times New Roman" w:hAnsi="Times New Roman"/>
          <w:bCs/>
          <w:sz w:val="28"/>
          <w:szCs w:val="28"/>
        </w:rPr>
        <w:t>оздание целостного воспитательного пространства духовно-нравственного, гражданско-патриотического, научно-технического и интеллектуального развития личности</w:t>
      </w:r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>, в</w:t>
      </w:r>
      <w:r w:rsidRPr="0024673F">
        <w:rPr>
          <w:rFonts w:ascii="Times New Roman" w:hAnsi="Times New Roman"/>
          <w:bCs/>
          <w:sz w:val="28"/>
          <w:szCs w:val="28"/>
        </w:rPr>
        <w:t>оспитание ответственного, инициативного и компетентного гражданина России;</w:t>
      </w:r>
    </w:p>
    <w:p w:rsidR="0069791F" w:rsidRPr="0024673F" w:rsidRDefault="0069791F" w:rsidP="0069791F">
      <w:pPr>
        <w:spacing w:after="0" w:line="240" w:lineRule="auto"/>
        <w:ind w:left="-142" w:right="-5"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 творческая деятельность</w:t>
      </w:r>
      <w:r w:rsidRPr="0024673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– </w:t>
      </w:r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мотивация творческой поисковой, исследовательской проектной деятельности; </w:t>
      </w:r>
    </w:p>
    <w:p w:rsidR="0069791F" w:rsidRPr="0024673F" w:rsidRDefault="0069791F" w:rsidP="0069791F">
      <w:pPr>
        <w:spacing w:after="0" w:line="240" w:lineRule="auto"/>
        <w:ind w:left="-142" w:right="-5"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 социально-ориентированная деятельность</w:t>
      </w:r>
      <w:r w:rsidRPr="0024673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– </w:t>
      </w:r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мотивация самосознания, направленная на формирование практических навыков и умений; </w:t>
      </w:r>
    </w:p>
    <w:p w:rsidR="0069791F" w:rsidRPr="0024673F" w:rsidRDefault="0069791F" w:rsidP="0069791F">
      <w:pPr>
        <w:spacing w:after="0" w:line="240" w:lineRule="auto"/>
        <w:ind w:left="-142" w:right="-5"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 культурно-развивающий досуг</w:t>
      </w:r>
      <w:r w:rsidRPr="0024673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– </w:t>
      </w:r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>мотивация эмоционально-ценностных отношений, направленная на содержательный и развивающий отдых, свободное общение;</w:t>
      </w:r>
    </w:p>
    <w:p w:rsidR="0069791F" w:rsidRPr="0024673F" w:rsidRDefault="0069791F" w:rsidP="0069791F">
      <w:pPr>
        <w:spacing w:after="0" w:line="240" w:lineRule="auto"/>
        <w:ind w:left="-142" w:right="-5"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 коммуникативная деятельность</w:t>
      </w:r>
      <w:r w:rsidRPr="0024673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24673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oftHyphen/>
      </w:r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4673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– </w:t>
      </w:r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>мотивация к общению между всеми участниками  образовательной деятельности Центра;</w:t>
      </w:r>
    </w:p>
    <w:p w:rsidR="0069791F" w:rsidRPr="0024673F" w:rsidRDefault="0069791F" w:rsidP="0069791F">
      <w:pPr>
        <w:spacing w:after="0" w:line="240" w:lineRule="auto"/>
        <w:ind w:left="-142" w:right="-5"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673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 методическая деятельность</w:t>
      </w:r>
      <w:r w:rsidRPr="0024673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– </w:t>
      </w:r>
      <w:r w:rsidRPr="0024673F">
        <w:rPr>
          <w:rFonts w:ascii="Times New Roman" w:eastAsia="Times New Roman" w:hAnsi="Times New Roman"/>
          <w:bCs/>
          <w:sz w:val="28"/>
          <w:szCs w:val="28"/>
          <w:lang w:eastAsia="ru-RU"/>
        </w:rPr>
        <w:t>мотивация саморазвития и самосовершенствование</w:t>
      </w:r>
      <w:r w:rsidRPr="0024673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69791F" w:rsidRPr="0024673F" w:rsidRDefault="0069791F" w:rsidP="006979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9791F" w:rsidRPr="0024673F" w:rsidRDefault="0069791F" w:rsidP="0069791F">
      <w:pPr>
        <w:shd w:val="clear" w:color="auto" w:fill="FFFFFF"/>
        <w:spacing w:after="0" w:line="240" w:lineRule="auto"/>
        <w:ind w:left="567" w:right="-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4673F">
        <w:rPr>
          <w:rFonts w:ascii="Times New Roman" w:hAnsi="Times New Roman"/>
          <w:b/>
          <w:bCs/>
          <w:sz w:val="28"/>
          <w:szCs w:val="28"/>
          <w:u w:val="single"/>
        </w:rPr>
        <w:t>Муниципальные услуги, оказываемые МКУ ДО ЭБЦ:</w:t>
      </w:r>
    </w:p>
    <w:p w:rsidR="0069791F" w:rsidRPr="0024673F" w:rsidRDefault="0069791F" w:rsidP="0069791F">
      <w:pPr>
        <w:shd w:val="clear" w:color="auto" w:fill="FFFFFF"/>
        <w:spacing w:after="0" w:line="240" w:lineRule="auto"/>
        <w:ind w:left="567" w:right="-5"/>
        <w:jc w:val="both"/>
        <w:rPr>
          <w:rFonts w:ascii="Times New Roman" w:hAnsi="Times New Roman"/>
          <w:b/>
          <w:sz w:val="28"/>
          <w:szCs w:val="28"/>
        </w:rPr>
      </w:pPr>
    </w:p>
    <w:p w:rsidR="0069791F" w:rsidRPr="0024673F" w:rsidRDefault="0069791F" w:rsidP="0069791F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4673F">
        <w:rPr>
          <w:rFonts w:ascii="Times New Roman" w:hAnsi="Times New Roman"/>
          <w:b/>
          <w:bCs/>
          <w:i/>
          <w:sz w:val="28"/>
          <w:szCs w:val="28"/>
        </w:rPr>
        <w:t>1.Предоставление дополнительного образования детям с 7 до 18 лет:</w:t>
      </w:r>
    </w:p>
    <w:p w:rsidR="0069791F" w:rsidRPr="0024673F" w:rsidRDefault="0069791F" w:rsidP="0069791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17" w:hanging="284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реализация общеобразовательных программ дополнительного образования детей по</w:t>
      </w:r>
      <w:proofErr w:type="gramStart"/>
      <w:r w:rsidRPr="0024673F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69791F" w:rsidRPr="0024673F" w:rsidRDefault="0069791F" w:rsidP="0069791F">
      <w:pPr>
        <w:numPr>
          <w:ilvl w:val="0"/>
          <w:numId w:val="3"/>
        </w:numPr>
        <w:spacing w:after="0" w:line="240" w:lineRule="auto"/>
        <w:ind w:left="600" w:hanging="283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эколого-биологическому направлению;</w:t>
      </w:r>
    </w:p>
    <w:p w:rsidR="0069791F" w:rsidRPr="0024673F" w:rsidRDefault="0069791F" w:rsidP="0069791F">
      <w:pPr>
        <w:numPr>
          <w:ilvl w:val="0"/>
          <w:numId w:val="4"/>
        </w:numPr>
        <w:spacing w:after="0" w:line="240" w:lineRule="auto"/>
        <w:ind w:left="317" w:hanging="284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Обучение осуществляется по составительским и модифицированным программам.</w:t>
      </w:r>
    </w:p>
    <w:p w:rsidR="0069791F" w:rsidRPr="0024673F" w:rsidRDefault="0069791F" w:rsidP="0069791F">
      <w:pPr>
        <w:numPr>
          <w:ilvl w:val="0"/>
          <w:numId w:val="4"/>
        </w:numPr>
        <w:spacing w:after="0" w:line="240" w:lineRule="auto"/>
        <w:ind w:left="317" w:hanging="284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Обеспечение образовательного процесса материально-технической базой.</w:t>
      </w:r>
    </w:p>
    <w:p w:rsidR="0069791F" w:rsidRPr="0024673F" w:rsidRDefault="0069791F" w:rsidP="0069791F">
      <w:pPr>
        <w:spacing w:after="0" w:line="240" w:lineRule="auto"/>
        <w:ind w:left="317"/>
        <w:jc w:val="both"/>
        <w:rPr>
          <w:rFonts w:ascii="Times New Roman" w:hAnsi="Times New Roman"/>
          <w:bCs/>
          <w:sz w:val="28"/>
          <w:szCs w:val="28"/>
        </w:rPr>
      </w:pPr>
    </w:p>
    <w:p w:rsidR="0069791F" w:rsidRPr="0024673F" w:rsidRDefault="0069791F" w:rsidP="0069791F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673F">
        <w:rPr>
          <w:rFonts w:ascii="Times New Roman" w:hAnsi="Times New Roman"/>
          <w:b/>
          <w:bCs/>
          <w:color w:val="000000"/>
          <w:sz w:val="28"/>
          <w:szCs w:val="28"/>
        </w:rPr>
        <w:t>Условия предоставление образовательных услуг:</w:t>
      </w:r>
    </w:p>
    <w:p w:rsidR="0069791F" w:rsidRPr="0024673F" w:rsidRDefault="0069791F" w:rsidP="0069791F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673F">
        <w:rPr>
          <w:rFonts w:ascii="Times New Roman" w:hAnsi="Times New Roman"/>
          <w:color w:val="000000"/>
          <w:sz w:val="28"/>
          <w:szCs w:val="28"/>
        </w:rPr>
        <w:t>– бесплатная форма обучения;</w:t>
      </w:r>
    </w:p>
    <w:p w:rsidR="0069791F" w:rsidRPr="0024673F" w:rsidRDefault="0069791F" w:rsidP="0069791F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791F" w:rsidRPr="0024673F" w:rsidRDefault="0069791F" w:rsidP="0069791F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  <w:r w:rsidRPr="0024673F">
        <w:rPr>
          <w:rFonts w:ascii="Times New Roman" w:hAnsi="Times New Roman"/>
          <w:b/>
          <w:sz w:val="28"/>
          <w:szCs w:val="28"/>
        </w:rPr>
        <w:t>Прием детей в творческие объединения осуществляется:</w:t>
      </w:r>
    </w:p>
    <w:p w:rsidR="0069791F" w:rsidRPr="0024673F" w:rsidRDefault="0069791F" w:rsidP="0069791F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>– на добровольном волеизъявлении детей;</w:t>
      </w:r>
    </w:p>
    <w:p w:rsidR="0069791F" w:rsidRPr="0024673F" w:rsidRDefault="0069791F" w:rsidP="0069791F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 xml:space="preserve">– на договорной основе с образовательными (школами) и другими учреждениями </w:t>
      </w:r>
    </w:p>
    <w:p w:rsidR="0069791F" w:rsidRPr="0024673F" w:rsidRDefault="0069791F" w:rsidP="0069791F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69791F" w:rsidRPr="0024673F" w:rsidRDefault="0069791F" w:rsidP="0069791F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4673F">
        <w:rPr>
          <w:rFonts w:ascii="Times New Roman" w:hAnsi="Times New Roman"/>
          <w:b/>
          <w:bCs/>
          <w:i/>
          <w:sz w:val="28"/>
          <w:szCs w:val="28"/>
        </w:rPr>
        <w:t>2.Предоставление сопутствующих услуг:</w:t>
      </w:r>
    </w:p>
    <w:p w:rsidR="0069791F" w:rsidRPr="0024673F" w:rsidRDefault="0069791F" w:rsidP="0069791F">
      <w:pPr>
        <w:pStyle w:val="a5"/>
        <w:numPr>
          <w:ilvl w:val="0"/>
          <w:numId w:val="5"/>
        </w:numPr>
        <w:spacing w:after="0" w:line="240" w:lineRule="auto"/>
        <w:ind w:left="358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в виде проведения  конкурсов, олимпиад, викторин, экскурсий.</w:t>
      </w:r>
    </w:p>
    <w:p w:rsidR="0069791F" w:rsidRPr="0024673F" w:rsidRDefault="0069791F" w:rsidP="0069791F">
      <w:pPr>
        <w:pStyle w:val="a5"/>
        <w:numPr>
          <w:ilvl w:val="0"/>
          <w:numId w:val="5"/>
        </w:numPr>
        <w:spacing w:after="0" w:line="240" w:lineRule="auto"/>
        <w:ind w:left="358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t>организация участия обучающихся в республиканских, всероссийских,  выездных конкурсах, фестивалях, олимпиадах.</w:t>
      </w:r>
    </w:p>
    <w:p w:rsidR="0069791F" w:rsidRPr="0024673F" w:rsidRDefault="0069791F" w:rsidP="0069791F">
      <w:pPr>
        <w:pStyle w:val="a5"/>
        <w:spacing w:after="0" w:line="240" w:lineRule="auto"/>
        <w:ind w:left="358"/>
        <w:jc w:val="both"/>
        <w:rPr>
          <w:rFonts w:ascii="Times New Roman" w:hAnsi="Times New Roman"/>
          <w:bCs/>
          <w:sz w:val="28"/>
          <w:szCs w:val="28"/>
        </w:rPr>
      </w:pPr>
    </w:p>
    <w:p w:rsidR="0069791F" w:rsidRPr="0024673F" w:rsidRDefault="0069791F" w:rsidP="0069791F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4673F">
        <w:rPr>
          <w:rFonts w:ascii="Times New Roman" w:hAnsi="Times New Roman"/>
          <w:b/>
          <w:bCs/>
          <w:i/>
          <w:sz w:val="28"/>
          <w:szCs w:val="28"/>
        </w:rPr>
        <w:t xml:space="preserve">3.Организация отдыха детей в каникулярное время: </w:t>
      </w:r>
    </w:p>
    <w:p w:rsidR="0069791F" w:rsidRPr="0024673F" w:rsidRDefault="0069791F" w:rsidP="0069791F">
      <w:pPr>
        <w:numPr>
          <w:ilvl w:val="0"/>
          <w:numId w:val="8"/>
        </w:numPr>
        <w:spacing w:after="0" w:line="240" w:lineRule="auto"/>
        <w:ind w:left="350" w:hanging="350"/>
        <w:jc w:val="both"/>
        <w:rPr>
          <w:rFonts w:ascii="Times New Roman" w:hAnsi="Times New Roman"/>
          <w:bCs/>
          <w:sz w:val="28"/>
          <w:szCs w:val="28"/>
        </w:rPr>
      </w:pPr>
      <w:r w:rsidRPr="0024673F">
        <w:rPr>
          <w:rFonts w:ascii="Times New Roman" w:hAnsi="Times New Roman"/>
          <w:bCs/>
          <w:sz w:val="28"/>
          <w:szCs w:val="28"/>
        </w:rPr>
        <w:lastRenderedPageBreak/>
        <w:t xml:space="preserve">Круглогодичная организация каникулярного отдыха детей: </w:t>
      </w:r>
      <w:proofErr w:type="spellStart"/>
      <w:r w:rsidRPr="0024673F">
        <w:rPr>
          <w:rFonts w:ascii="Times New Roman" w:hAnsi="Times New Roman"/>
          <w:bCs/>
          <w:sz w:val="28"/>
          <w:szCs w:val="28"/>
        </w:rPr>
        <w:t>досуговые</w:t>
      </w:r>
      <w:proofErr w:type="spellEnd"/>
      <w:r w:rsidRPr="0024673F">
        <w:rPr>
          <w:rFonts w:ascii="Times New Roman" w:hAnsi="Times New Roman"/>
          <w:bCs/>
          <w:sz w:val="28"/>
          <w:szCs w:val="28"/>
        </w:rPr>
        <w:t xml:space="preserve"> мероприятия по различным направлениям</w:t>
      </w:r>
      <w:proofErr w:type="gramStart"/>
      <w:r w:rsidRPr="0024673F">
        <w:rPr>
          <w:rFonts w:ascii="Times New Roman" w:hAnsi="Times New Roman"/>
          <w:bCs/>
          <w:sz w:val="28"/>
          <w:szCs w:val="28"/>
        </w:rPr>
        <w:t xml:space="preserve"> ;</w:t>
      </w:r>
      <w:proofErr w:type="gramEnd"/>
    </w:p>
    <w:p w:rsidR="0069791F" w:rsidRPr="0024673F" w:rsidRDefault="0069791F" w:rsidP="006979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9791F" w:rsidRPr="0024673F" w:rsidRDefault="0069791F" w:rsidP="006979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9791F" w:rsidRPr="0024673F" w:rsidRDefault="0069791F" w:rsidP="0069791F">
      <w:pPr>
        <w:spacing w:after="0" w:line="240" w:lineRule="auto"/>
        <w:ind w:right="-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69791F" w:rsidRPr="0024673F" w:rsidRDefault="0069791F" w:rsidP="0069791F">
      <w:pPr>
        <w:pStyle w:val="a3"/>
        <w:spacing w:after="0" w:line="240" w:lineRule="auto"/>
        <w:ind w:left="0" w:right="-5"/>
        <w:jc w:val="center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b/>
          <w:sz w:val="28"/>
          <w:szCs w:val="28"/>
        </w:rPr>
        <w:t>Нормативно-правовые документы, регламентирующие образовательную деятельность</w:t>
      </w:r>
    </w:p>
    <w:p w:rsidR="0069791F" w:rsidRPr="0024673F" w:rsidRDefault="0069791F" w:rsidP="0069791F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9791F" w:rsidRPr="0024673F" w:rsidRDefault="0069791F" w:rsidP="0069791F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sz w:val="28"/>
          <w:szCs w:val="28"/>
        </w:rPr>
        <w:t xml:space="preserve">Образовательная деятельность в МКУ </w:t>
      </w:r>
      <w:proofErr w:type="gramStart"/>
      <w:r w:rsidRPr="0024673F">
        <w:rPr>
          <w:rFonts w:ascii="Times New Roman" w:hAnsi="Times New Roman"/>
          <w:sz w:val="28"/>
          <w:szCs w:val="28"/>
        </w:rPr>
        <w:t>ДО</w:t>
      </w:r>
      <w:proofErr w:type="gramEnd"/>
      <w:r w:rsidRPr="0024673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24673F">
        <w:rPr>
          <w:rFonts w:ascii="Times New Roman" w:hAnsi="Times New Roman"/>
          <w:sz w:val="28"/>
          <w:szCs w:val="28"/>
        </w:rPr>
        <w:t>Эколого-биологический</w:t>
      </w:r>
      <w:proofErr w:type="gramEnd"/>
      <w:r w:rsidRPr="0024673F">
        <w:rPr>
          <w:rFonts w:ascii="Times New Roman" w:hAnsi="Times New Roman"/>
          <w:sz w:val="28"/>
          <w:szCs w:val="28"/>
        </w:rPr>
        <w:t xml:space="preserve"> центр» осуществляется в соответствии с </w:t>
      </w:r>
      <w:proofErr w:type="spellStart"/>
      <w:r w:rsidRPr="0024673F">
        <w:rPr>
          <w:rFonts w:ascii="Times New Roman" w:hAnsi="Times New Roman"/>
          <w:sz w:val="28"/>
          <w:szCs w:val="28"/>
        </w:rPr>
        <w:t>локальнымии</w:t>
      </w:r>
      <w:proofErr w:type="spellEnd"/>
      <w:r w:rsidRPr="0024673F">
        <w:rPr>
          <w:rFonts w:ascii="Times New Roman" w:hAnsi="Times New Roman"/>
          <w:sz w:val="28"/>
          <w:szCs w:val="28"/>
        </w:rPr>
        <w:t xml:space="preserve"> нормативными документами</w:t>
      </w:r>
      <w:r w:rsidRPr="0024673F">
        <w:rPr>
          <w:rFonts w:ascii="Times New Roman" w:hAnsi="Times New Roman"/>
          <w:color w:val="000000"/>
          <w:sz w:val="28"/>
          <w:szCs w:val="28"/>
        </w:rPr>
        <w:t>, регламентирующими общие требования к организации образовательного процесса в учреждении дополнительного образования:</w:t>
      </w:r>
    </w:p>
    <w:p w:rsidR="0069791F" w:rsidRPr="0024673F" w:rsidRDefault="0069791F" w:rsidP="0069791F">
      <w:pPr>
        <w:pStyle w:val="a5"/>
        <w:widowControl w:val="0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color w:val="000000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69791F" w:rsidRPr="0024673F" w:rsidRDefault="0069791F" w:rsidP="0069791F">
      <w:pPr>
        <w:pStyle w:val="a5"/>
        <w:widowControl w:val="0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color w:val="000000"/>
          <w:sz w:val="28"/>
          <w:szCs w:val="28"/>
        </w:rPr>
        <w:t>Федеральный закон от 24.07.1998 № 124-ФЗ «Об основных гарантиях прав ребенка в Российской Федерации» в редакции от 03.06.2009 № 118-ФЗ»;</w:t>
      </w:r>
    </w:p>
    <w:p w:rsidR="0069791F" w:rsidRPr="0024249A" w:rsidRDefault="0069791F" w:rsidP="0069791F">
      <w:pPr>
        <w:pStyle w:val="a5"/>
        <w:widowControl w:val="0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673F">
        <w:rPr>
          <w:rFonts w:ascii="Times New Roman" w:hAnsi="Times New Roman"/>
          <w:color w:val="000000"/>
          <w:sz w:val="28"/>
          <w:szCs w:val="28"/>
        </w:rPr>
        <w:t xml:space="preserve">Приказ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</w:t>
      </w:r>
      <w:r w:rsidRPr="0024249A">
        <w:rPr>
          <w:rFonts w:ascii="Times New Roman" w:hAnsi="Times New Roman"/>
          <w:color w:val="000000"/>
          <w:sz w:val="28"/>
          <w:szCs w:val="28"/>
        </w:rPr>
        <w:t>общеобразовательным программам»;</w:t>
      </w:r>
    </w:p>
    <w:p w:rsidR="0069791F" w:rsidRPr="0024249A" w:rsidRDefault="0069791F" w:rsidP="0069791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249A">
        <w:rPr>
          <w:rFonts w:ascii="Times New Roman" w:hAnsi="Times New Roman"/>
          <w:color w:val="000000"/>
          <w:sz w:val="28"/>
          <w:szCs w:val="28"/>
        </w:rPr>
        <w:t xml:space="preserve">Постановление от 4 июля 2014 года №41 «Об утверждении </w:t>
      </w:r>
      <w:proofErr w:type="spellStart"/>
      <w:r w:rsidRPr="0024249A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24249A">
        <w:rPr>
          <w:rFonts w:ascii="Times New Roman" w:hAnsi="Times New Roman"/>
          <w:color w:val="000000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24249A">
        <w:rPr>
          <w:rFonts w:ascii="Times New Roman" w:hAnsi="Times New Roman"/>
          <w:color w:val="000000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24249A">
        <w:rPr>
          <w:rFonts w:ascii="Times New Roman" w:hAnsi="Times New Roman"/>
          <w:color w:val="000000"/>
          <w:sz w:val="28"/>
          <w:szCs w:val="28"/>
        </w:rPr>
        <w:t>»;</w:t>
      </w:r>
    </w:p>
    <w:p w:rsidR="0069791F" w:rsidRPr="0024249A" w:rsidRDefault="0069791F" w:rsidP="0069791F">
      <w:pPr>
        <w:pStyle w:val="rtejustify"/>
        <w:numPr>
          <w:ilvl w:val="0"/>
          <w:numId w:val="13"/>
        </w:numPr>
        <w:shd w:val="clear" w:color="auto" w:fill="FFFFFF"/>
        <w:spacing w:before="0" w:beforeAutospacing="0" w:after="0" w:afterAutospacing="0"/>
        <w:ind w:hanging="440"/>
        <w:jc w:val="both"/>
        <w:rPr>
          <w:rStyle w:val="a6"/>
          <w:b w:val="0"/>
          <w:color w:val="000000"/>
          <w:sz w:val="28"/>
          <w:szCs w:val="28"/>
        </w:rPr>
      </w:pPr>
      <w:r w:rsidRPr="0024249A">
        <w:rPr>
          <w:rStyle w:val="a6"/>
          <w:b w:val="0"/>
          <w:color w:val="000000"/>
          <w:sz w:val="28"/>
          <w:szCs w:val="28"/>
        </w:rPr>
        <w:t>Стратегия развития воспитания в Российской Федерации на период до 2025 года (проект);</w:t>
      </w:r>
    </w:p>
    <w:p w:rsidR="0069791F" w:rsidRPr="0024249A" w:rsidRDefault="0069791F" w:rsidP="0069791F">
      <w:pPr>
        <w:pStyle w:val="rtejustify"/>
        <w:numPr>
          <w:ilvl w:val="0"/>
          <w:numId w:val="13"/>
        </w:numPr>
        <w:shd w:val="clear" w:color="auto" w:fill="FFFFFF"/>
        <w:spacing w:before="0" w:beforeAutospacing="0" w:after="0" w:afterAutospacing="0"/>
        <w:ind w:hanging="454"/>
        <w:jc w:val="both"/>
        <w:rPr>
          <w:bCs/>
          <w:color w:val="000000"/>
          <w:sz w:val="28"/>
          <w:szCs w:val="28"/>
        </w:rPr>
      </w:pPr>
      <w:r w:rsidRPr="0024249A">
        <w:rPr>
          <w:rStyle w:val="a6"/>
          <w:b w:val="0"/>
          <w:color w:val="000000"/>
          <w:sz w:val="28"/>
          <w:szCs w:val="28"/>
        </w:rPr>
        <w:t>Концепция развития дополнительного образования детей на период до 2020 года (распоряжение Правительства РФ от04.09.2014 г. № 1726-р);</w:t>
      </w:r>
    </w:p>
    <w:p w:rsidR="0069791F" w:rsidRPr="0024249A" w:rsidRDefault="0069791F" w:rsidP="0069791F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24249A">
        <w:rPr>
          <w:rFonts w:ascii="Times New Roman" w:eastAsia="Times New Roman" w:hAnsi="Times New Roman"/>
          <w:sz w:val="28"/>
          <w:szCs w:val="28"/>
        </w:rPr>
        <w:t>Письмо Министерства образования от 11.12.2006 г. РФ№ 06 -1841 «О примерных требованиях к программам дополнительного образования детей»;</w:t>
      </w:r>
    </w:p>
    <w:p w:rsidR="0069791F" w:rsidRPr="0024249A" w:rsidRDefault="0069791F" w:rsidP="0069791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4249A">
        <w:rPr>
          <w:rFonts w:ascii="Times New Roman" w:hAnsi="Times New Roman"/>
          <w:color w:val="000000"/>
          <w:sz w:val="28"/>
          <w:szCs w:val="28"/>
        </w:rPr>
        <w:t xml:space="preserve">Устав МКУ </w:t>
      </w:r>
      <w:proofErr w:type="gramStart"/>
      <w:r w:rsidRPr="0024249A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24249A">
        <w:rPr>
          <w:rFonts w:ascii="Times New Roman" w:hAnsi="Times New Roman"/>
          <w:color w:val="000000"/>
          <w:sz w:val="28"/>
          <w:szCs w:val="28"/>
        </w:rPr>
        <w:t xml:space="preserve"> «Эколого-биологический центр» от </w:t>
      </w:r>
      <w:r w:rsidRPr="0024249A">
        <w:rPr>
          <w:rFonts w:ascii="Times New Roman" w:hAnsi="Times New Roman"/>
          <w:b/>
          <w:color w:val="000000"/>
          <w:sz w:val="28"/>
          <w:szCs w:val="28"/>
        </w:rPr>
        <w:t xml:space="preserve">16.12.2015г.; </w:t>
      </w:r>
    </w:p>
    <w:p w:rsidR="0069791F" w:rsidRPr="0024249A" w:rsidRDefault="0069791F" w:rsidP="0069791F">
      <w:pPr>
        <w:pStyle w:val="a5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249A">
        <w:rPr>
          <w:rFonts w:ascii="Times New Roman" w:hAnsi="Times New Roman"/>
          <w:b/>
          <w:color w:val="000000"/>
          <w:sz w:val="28"/>
          <w:szCs w:val="28"/>
        </w:rPr>
        <w:t xml:space="preserve">Лицензия на осуществление образовательной деятельности № 8475 от 21.01.2016г.   </w:t>
      </w:r>
    </w:p>
    <w:p w:rsidR="0069791F" w:rsidRPr="0024249A" w:rsidRDefault="0069791F" w:rsidP="0069791F">
      <w:pPr>
        <w:numPr>
          <w:ilvl w:val="0"/>
          <w:numId w:val="13"/>
        </w:numPr>
        <w:spacing w:after="0" w:line="240" w:lineRule="auto"/>
        <w:ind w:right="-5" w:hanging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249A">
        <w:rPr>
          <w:rFonts w:ascii="Times New Roman" w:hAnsi="Times New Roman"/>
          <w:b/>
          <w:bCs/>
          <w:sz w:val="28"/>
          <w:szCs w:val="28"/>
        </w:rPr>
        <w:t xml:space="preserve">Выписка о внесении записи в Единый государственный реестр юридических лиц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r w:rsidRPr="009B59DB">
        <w:rPr>
          <w:rFonts w:ascii="Times New Roman" w:hAnsi="Times New Roman"/>
          <w:b/>
          <w:bCs/>
          <w:color w:val="000000"/>
          <w:sz w:val="28"/>
          <w:szCs w:val="28"/>
        </w:rPr>
        <w:t xml:space="preserve"> 05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9B59DB">
        <w:rPr>
          <w:rFonts w:ascii="Times New Roman" w:hAnsi="Times New Roman"/>
          <w:b/>
          <w:bCs/>
          <w:color w:val="000000"/>
          <w:sz w:val="28"/>
          <w:szCs w:val="28"/>
        </w:rPr>
        <w:t>01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.20</w:t>
      </w:r>
      <w:r w:rsidRPr="009B59DB">
        <w:rPr>
          <w:rFonts w:ascii="Times New Roman" w:hAnsi="Times New Roman"/>
          <w:b/>
          <w:bCs/>
          <w:color w:val="000000"/>
          <w:sz w:val="28"/>
          <w:szCs w:val="28"/>
        </w:rPr>
        <w:t>01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г. №</w:t>
      </w:r>
      <w:r w:rsidRPr="009B59DB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9B59DB">
        <w:rPr>
          <w:rFonts w:ascii="Times New Roman" w:hAnsi="Times New Roman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нв</w:t>
      </w:r>
      <w:proofErr w:type="spellEnd"/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дата внесения записи  13.12.2006г., серия05 №001104188</w:t>
      </w:r>
    </w:p>
    <w:p w:rsidR="0069791F" w:rsidRPr="0024249A" w:rsidRDefault="0069791F" w:rsidP="0069791F">
      <w:pPr>
        <w:numPr>
          <w:ilvl w:val="0"/>
          <w:numId w:val="13"/>
        </w:numPr>
        <w:spacing w:after="0" w:line="240" w:lineRule="auto"/>
        <w:ind w:right="-5" w:hanging="440"/>
        <w:jc w:val="both"/>
        <w:rPr>
          <w:rFonts w:ascii="Times New Roman" w:hAnsi="Times New Roman"/>
          <w:bCs/>
          <w:sz w:val="28"/>
          <w:szCs w:val="28"/>
        </w:rPr>
      </w:pPr>
      <w:r w:rsidRPr="0024249A">
        <w:rPr>
          <w:rFonts w:ascii="Times New Roman" w:hAnsi="Times New Roman"/>
          <w:bCs/>
          <w:sz w:val="28"/>
          <w:szCs w:val="28"/>
        </w:rPr>
        <w:t>Локальные акты учреждения.</w:t>
      </w:r>
    </w:p>
    <w:p w:rsidR="0069791F" w:rsidRPr="0024249A" w:rsidRDefault="0069791F" w:rsidP="0069791F">
      <w:pPr>
        <w:pStyle w:val="a3"/>
        <w:spacing w:after="0" w:line="240" w:lineRule="auto"/>
        <w:ind w:left="0" w:right="-5" w:firstLine="567"/>
        <w:jc w:val="both"/>
        <w:rPr>
          <w:rFonts w:ascii="Times New Roman" w:hAnsi="Times New Roman"/>
          <w:sz w:val="28"/>
          <w:szCs w:val="28"/>
        </w:rPr>
      </w:pPr>
      <w:r w:rsidRPr="0024249A">
        <w:rPr>
          <w:rFonts w:ascii="Times New Roman" w:hAnsi="Times New Roman"/>
          <w:sz w:val="28"/>
          <w:szCs w:val="28"/>
        </w:rPr>
        <w:t xml:space="preserve">В своей образовательной политике МКУ </w:t>
      </w:r>
      <w:proofErr w:type="gramStart"/>
      <w:r w:rsidRPr="0024249A">
        <w:rPr>
          <w:rFonts w:ascii="Times New Roman" w:hAnsi="Times New Roman"/>
          <w:sz w:val="28"/>
          <w:szCs w:val="28"/>
        </w:rPr>
        <w:t>ДО</w:t>
      </w:r>
      <w:proofErr w:type="gramEnd"/>
      <w:r w:rsidRPr="0024249A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24249A">
        <w:rPr>
          <w:rFonts w:ascii="Times New Roman" w:hAnsi="Times New Roman"/>
          <w:sz w:val="28"/>
          <w:szCs w:val="28"/>
        </w:rPr>
        <w:t>Эколого-биологический</w:t>
      </w:r>
      <w:proofErr w:type="gramEnd"/>
      <w:r w:rsidRPr="0024249A">
        <w:rPr>
          <w:rFonts w:ascii="Times New Roman" w:hAnsi="Times New Roman"/>
          <w:sz w:val="28"/>
          <w:szCs w:val="28"/>
        </w:rPr>
        <w:t xml:space="preserve"> центр» основывается на соблюдении следующих нормативно-правовых актов:</w:t>
      </w:r>
    </w:p>
    <w:p w:rsidR="0069791F" w:rsidRPr="0024249A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249A">
        <w:rPr>
          <w:rFonts w:ascii="Times New Roman" w:hAnsi="Times New Roman"/>
          <w:sz w:val="28"/>
          <w:szCs w:val="28"/>
        </w:rPr>
        <w:t>- Конвенция о правах ребенка;</w:t>
      </w:r>
    </w:p>
    <w:p w:rsidR="0069791F" w:rsidRPr="0024249A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249A">
        <w:rPr>
          <w:rFonts w:ascii="Times New Roman" w:hAnsi="Times New Roman"/>
          <w:sz w:val="28"/>
          <w:szCs w:val="28"/>
        </w:rPr>
        <w:t>- Конституция Российской Федерации;</w:t>
      </w:r>
    </w:p>
    <w:p w:rsidR="0069791F" w:rsidRPr="0024249A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249A">
        <w:rPr>
          <w:rFonts w:ascii="Times New Roman" w:hAnsi="Times New Roman"/>
          <w:sz w:val="28"/>
          <w:szCs w:val="28"/>
        </w:rPr>
        <w:t>- Законами Российской Федерации, указами Президента и постановлениями Правительства Российской Федерации;</w:t>
      </w:r>
    </w:p>
    <w:p w:rsidR="0069791F" w:rsidRPr="0024249A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249A">
        <w:rPr>
          <w:rFonts w:ascii="Times New Roman" w:hAnsi="Times New Roman"/>
          <w:sz w:val="28"/>
          <w:szCs w:val="28"/>
        </w:rPr>
        <w:t>- Федеральный закон «Об образовании в Российской Федерации»;</w:t>
      </w:r>
    </w:p>
    <w:p w:rsidR="0069791F" w:rsidRPr="0024249A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4249A">
        <w:rPr>
          <w:rFonts w:ascii="Times New Roman" w:hAnsi="Times New Roman"/>
          <w:sz w:val="28"/>
          <w:szCs w:val="28"/>
        </w:rPr>
        <w:lastRenderedPageBreak/>
        <w:t>- Приказами и распоряжениями государственных и муниципальных органов управления образованием, иными нормативными актами;</w:t>
      </w:r>
    </w:p>
    <w:p w:rsidR="0069791F" w:rsidRPr="0024249A" w:rsidRDefault="0069791F" w:rsidP="0069791F">
      <w:pPr>
        <w:spacing w:after="0" w:line="240" w:lineRule="auto"/>
        <w:ind w:right="-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24249A">
        <w:rPr>
          <w:rFonts w:ascii="Times New Roman" w:hAnsi="Times New Roman"/>
          <w:sz w:val="28"/>
          <w:szCs w:val="28"/>
        </w:rPr>
        <w:t>- Нормативно-правовые акты Министерства образования и науки Российской Федерации,  Управления образования Администрации г</w:t>
      </w:r>
      <w:proofErr w:type="gramStart"/>
      <w:r w:rsidRPr="0024249A">
        <w:rPr>
          <w:rFonts w:ascii="Times New Roman" w:hAnsi="Times New Roman"/>
          <w:sz w:val="28"/>
          <w:szCs w:val="28"/>
        </w:rPr>
        <w:t>.Х</w:t>
      </w:r>
      <w:proofErr w:type="gramEnd"/>
      <w:r w:rsidRPr="0024249A">
        <w:rPr>
          <w:rFonts w:ascii="Times New Roman" w:hAnsi="Times New Roman"/>
          <w:sz w:val="28"/>
          <w:szCs w:val="28"/>
        </w:rPr>
        <w:t>асавюрт</w:t>
      </w:r>
    </w:p>
    <w:p w:rsidR="0069791F" w:rsidRPr="0024249A" w:rsidRDefault="0069791F" w:rsidP="0069791F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69791F" w:rsidRPr="0024249A" w:rsidRDefault="00B26FC5" w:rsidP="0069791F">
      <w:pPr>
        <w:spacing w:after="0" w:line="240" w:lineRule="auto"/>
        <w:ind w:right="-5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2019-2020</w:t>
      </w:r>
      <w:r w:rsidR="0069791F" w:rsidRPr="0024249A">
        <w:rPr>
          <w:rFonts w:ascii="Times New Roman" w:hAnsi="Times New Roman"/>
          <w:color w:val="000000"/>
          <w:sz w:val="28"/>
          <w:szCs w:val="28"/>
        </w:rPr>
        <w:t xml:space="preserve"> учебном году коллектив Центра дополнительного образования решал такие задачи, как совершенствование нормативно-правовой базы, повышение конкурентоспособности учреждения, функционирование в новых экономических условиях, определение показателей качества и эффективности деятельности учреждения.</w:t>
      </w:r>
    </w:p>
    <w:p w:rsidR="0069791F" w:rsidRDefault="0069791F" w:rsidP="0069791F">
      <w:pPr>
        <w:spacing w:after="0" w:line="240" w:lineRule="auto"/>
        <w:ind w:right="-5" w:firstLine="708"/>
        <w:jc w:val="both"/>
        <w:rPr>
          <w:rFonts w:ascii="Cambria" w:eastAsia="Times New Roman" w:hAnsi="Cambria"/>
          <w:b/>
          <w:i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791F" w:rsidRDefault="0069791F" w:rsidP="0069791F">
      <w:pPr>
        <w:spacing w:after="0" w:line="240" w:lineRule="auto"/>
        <w:ind w:right="-5" w:firstLine="708"/>
        <w:jc w:val="both"/>
        <w:rPr>
          <w:rFonts w:ascii="Cambria" w:eastAsia="Times New Roman" w:hAnsi="Cambria"/>
          <w:b/>
          <w:i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791F" w:rsidRPr="00E66C84" w:rsidRDefault="0069791F" w:rsidP="0069791F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E66C84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>2. Официальная информация о МК</w:t>
      </w:r>
      <w:r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 «Эколого-биологический центр</w:t>
      </w:r>
      <w:r w:rsidRPr="00E66C84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>».</w:t>
      </w:r>
    </w:p>
    <w:p w:rsidR="0069791F" w:rsidRPr="00E66C84" w:rsidRDefault="0069791F" w:rsidP="0069791F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6"/>
        <w:gridCol w:w="6895"/>
      </w:tblGrid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06D20">
              <w:rPr>
                <w:rFonts w:ascii="Cambria" w:hAnsi="Cambria"/>
                <w:b/>
                <w:i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6895" w:type="dxa"/>
          </w:tcPr>
          <w:p w:rsidR="0069791F" w:rsidRPr="00C06D20" w:rsidRDefault="0069791F" w:rsidP="00EF3782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 w:rsidRPr="00C06D20">
              <w:rPr>
                <w:rFonts w:ascii="Cambria" w:hAnsi="Cambria"/>
                <w:sz w:val="24"/>
                <w:szCs w:val="24"/>
              </w:rPr>
              <w:t>Муниципальное казённое учреждени</w:t>
            </w:r>
            <w:r>
              <w:rPr>
                <w:rFonts w:ascii="Cambria" w:hAnsi="Cambria"/>
                <w:sz w:val="24"/>
                <w:szCs w:val="24"/>
              </w:rPr>
              <w:t>е дополнительного образования «Эколого-биологический центр</w:t>
            </w:r>
            <w:r w:rsidRPr="00C06D20">
              <w:rPr>
                <w:rFonts w:ascii="Cambria" w:hAnsi="Cambria"/>
                <w:sz w:val="24"/>
                <w:szCs w:val="24"/>
              </w:rPr>
              <w:t>»</w:t>
            </w:r>
          </w:p>
        </w:tc>
      </w:tr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06D20">
              <w:rPr>
                <w:rFonts w:ascii="Cambria" w:hAnsi="Cambria"/>
                <w:b/>
                <w:i/>
                <w:sz w:val="24"/>
                <w:szCs w:val="24"/>
              </w:rPr>
              <w:t>Сокращённое наименование учреждения</w:t>
            </w:r>
          </w:p>
        </w:tc>
        <w:tc>
          <w:tcPr>
            <w:tcW w:w="6895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06D20">
              <w:rPr>
                <w:rFonts w:ascii="Cambria" w:hAnsi="Cambria"/>
                <w:sz w:val="24"/>
                <w:szCs w:val="24"/>
              </w:rPr>
              <w:t>МК</w:t>
            </w:r>
            <w:r>
              <w:rPr>
                <w:rFonts w:ascii="Cambria" w:hAnsi="Cambria"/>
                <w:sz w:val="24"/>
                <w:szCs w:val="24"/>
              </w:rPr>
              <w:t>У ДО «ЭБЦ</w:t>
            </w:r>
            <w:r w:rsidRPr="00C06D20">
              <w:rPr>
                <w:rFonts w:ascii="Cambria" w:hAnsi="Cambria"/>
                <w:sz w:val="24"/>
                <w:szCs w:val="24"/>
              </w:rPr>
              <w:t>»</w:t>
            </w:r>
          </w:p>
        </w:tc>
      </w:tr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 w:rsidRPr="00C06D20">
              <w:rPr>
                <w:rFonts w:ascii="Cambria" w:hAnsi="Cambria"/>
                <w:b/>
                <w:bCs/>
                <w:i/>
                <w:sz w:val="24"/>
                <w:szCs w:val="24"/>
              </w:rPr>
              <w:t>Статус</w:t>
            </w:r>
          </w:p>
        </w:tc>
        <w:tc>
          <w:tcPr>
            <w:tcW w:w="6895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06D20">
              <w:rPr>
                <w:rFonts w:ascii="Cambria" w:hAnsi="Cambria"/>
                <w:sz w:val="24"/>
                <w:szCs w:val="24"/>
              </w:rPr>
              <w:t>юридическое лицо</w:t>
            </w:r>
          </w:p>
        </w:tc>
      </w:tr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 w:rsidRPr="00C06D20">
              <w:rPr>
                <w:rFonts w:ascii="Cambria" w:hAnsi="Cambria"/>
                <w:b/>
                <w:i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895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</w:rPr>
              <w:t>казённое</w:t>
            </w:r>
            <w:r w:rsidRPr="00C06D20">
              <w:rPr>
                <w:rFonts w:ascii="Cambria" w:hAnsi="Cambria"/>
                <w:sz w:val="24"/>
                <w:szCs w:val="24"/>
              </w:rPr>
              <w:t xml:space="preserve"> учреждение дополнительного образования</w:t>
            </w:r>
          </w:p>
        </w:tc>
      </w:tr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 w:rsidRPr="00C06D20">
              <w:rPr>
                <w:rFonts w:ascii="Cambria" w:hAnsi="Cambria"/>
                <w:b/>
                <w:bCs/>
                <w:i/>
                <w:sz w:val="24"/>
                <w:szCs w:val="24"/>
              </w:rPr>
              <w:t>Тип учреждения</w:t>
            </w:r>
            <w:r w:rsidRPr="00C06D2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6895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06D20">
              <w:rPr>
                <w:rFonts w:ascii="Cambria" w:hAnsi="Cambria"/>
                <w:sz w:val="24"/>
                <w:szCs w:val="24"/>
              </w:rPr>
              <w:t>Учреждение дополнительного образования</w:t>
            </w:r>
          </w:p>
        </w:tc>
      </w:tr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 w:rsidRPr="00C06D20">
              <w:rPr>
                <w:rFonts w:ascii="Cambria" w:hAnsi="Cambria"/>
                <w:b/>
                <w:bCs/>
                <w:i/>
                <w:sz w:val="24"/>
                <w:szCs w:val="24"/>
              </w:rPr>
              <w:t>Вид</w:t>
            </w:r>
          </w:p>
        </w:tc>
        <w:tc>
          <w:tcPr>
            <w:tcW w:w="6895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06D20">
              <w:rPr>
                <w:rFonts w:ascii="Cambria" w:hAnsi="Cambria"/>
                <w:sz w:val="24"/>
                <w:szCs w:val="24"/>
              </w:rPr>
              <w:t>Центр дополнительного образования</w:t>
            </w:r>
          </w:p>
        </w:tc>
      </w:tr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06D20">
              <w:rPr>
                <w:rFonts w:ascii="Cambria" w:hAnsi="Cambria"/>
                <w:b/>
                <w:i/>
                <w:sz w:val="24"/>
                <w:szCs w:val="24"/>
              </w:rPr>
              <w:t>Учредители</w:t>
            </w:r>
          </w:p>
        </w:tc>
        <w:tc>
          <w:tcPr>
            <w:tcW w:w="6895" w:type="dxa"/>
          </w:tcPr>
          <w:p w:rsidR="0069791F" w:rsidRPr="002F05BA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05BA">
              <w:rPr>
                <w:rFonts w:ascii="Cambria" w:eastAsia="Times New Roman" w:hAnsi="Cambria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>
              <w:rPr>
                <w:rFonts w:ascii="Cambria" w:eastAsia="Times New Roman" w:hAnsi="Cambria"/>
                <w:sz w:val="24"/>
                <w:szCs w:val="24"/>
                <w:bdr w:val="none" w:sz="0" w:space="0" w:color="auto" w:frame="1"/>
                <w:lang w:eastAsia="ru-RU"/>
              </w:rPr>
              <w:t>ородское управление образования Администрации муниципального образования городской округ «город Хасавюрт»</w:t>
            </w:r>
          </w:p>
        </w:tc>
      </w:tr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 w:rsidRPr="00C06D20">
              <w:rPr>
                <w:rFonts w:ascii="Cambria" w:hAnsi="Cambria"/>
                <w:b/>
                <w:i/>
                <w:sz w:val="24"/>
                <w:szCs w:val="24"/>
              </w:rPr>
              <w:t>Юридический,  фактический, почтовый  адрес</w:t>
            </w:r>
            <w:r w:rsidRPr="00C06D20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69791F" w:rsidRPr="00C06D20" w:rsidRDefault="0069791F" w:rsidP="00EF3782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95" w:type="dxa"/>
          </w:tcPr>
          <w:p w:rsidR="0069791F" w:rsidRPr="00C06D20" w:rsidRDefault="0069791F" w:rsidP="00EF3782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368006  Республика Дагестан</w:t>
            </w:r>
            <w:r w:rsidRPr="00C06D20">
              <w:rPr>
                <w:rFonts w:ascii="Cambria" w:hAnsi="Cambria"/>
                <w:sz w:val="24"/>
                <w:szCs w:val="24"/>
              </w:rPr>
              <w:t>,</w:t>
            </w:r>
          </w:p>
          <w:p w:rsidR="0069791F" w:rsidRPr="00C06D20" w:rsidRDefault="0069791F" w:rsidP="00EF3782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.Х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асавюрт</w:t>
            </w:r>
            <w:r w:rsidRPr="00C06D20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eastAsia="Times New Roman" w:hAnsi="Cambria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</w:rPr>
              <w:t>Проезд Заречный 1-й, дом 2</w:t>
            </w:r>
          </w:p>
        </w:tc>
      </w:tr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 w:rsidRPr="00C06D20">
              <w:rPr>
                <w:rFonts w:ascii="Cambria" w:hAnsi="Cambria"/>
                <w:b/>
                <w:i/>
                <w:sz w:val="24"/>
                <w:szCs w:val="24"/>
              </w:rPr>
              <w:t>Те</w:t>
            </w:r>
            <w:r w:rsidRPr="00C06D20">
              <w:rPr>
                <w:rFonts w:ascii="Cambria" w:hAnsi="Cambria"/>
                <w:b/>
                <w:i/>
                <w:color w:val="1D1D1D"/>
                <w:sz w:val="24"/>
                <w:szCs w:val="24"/>
              </w:rPr>
              <w:t xml:space="preserve">лефон </w:t>
            </w:r>
          </w:p>
        </w:tc>
        <w:tc>
          <w:tcPr>
            <w:tcW w:w="6895" w:type="dxa"/>
          </w:tcPr>
          <w:p w:rsidR="0069791F" w:rsidRPr="00C06D20" w:rsidRDefault="0069791F" w:rsidP="00EF3782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1D1D1D"/>
                <w:sz w:val="24"/>
                <w:szCs w:val="24"/>
              </w:rPr>
              <w:t>8(938)201-69-72</w:t>
            </w:r>
            <w:r w:rsidRPr="00C06D20">
              <w:rPr>
                <w:rFonts w:ascii="Cambria" w:hAnsi="Cambria"/>
                <w:color w:val="1D1D1D"/>
                <w:sz w:val="24"/>
                <w:szCs w:val="24"/>
              </w:rPr>
              <w:t xml:space="preserve"> (директор)</w:t>
            </w:r>
          </w:p>
        </w:tc>
      </w:tr>
      <w:tr w:rsidR="0069791F" w:rsidRPr="00C06D20" w:rsidTr="00EF3782">
        <w:tc>
          <w:tcPr>
            <w:tcW w:w="2676" w:type="dxa"/>
          </w:tcPr>
          <w:p w:rsidR="0069791F" w:rsidRPr="00C06D20" w:rsidRDefault="0069791F" w:rsidP="00EF3782">
            <w:pPr>
              <w:spacing w:after="0" w:line="240" w:lineRule="auto"/>
              <w:ind w:right="-5"/>
              <w:rPr>
                <w:rFonts w:ascii="Cambria" w:hAnsi="Cambria"/>
                <w:sz w:val="24"/>
                <w:szCs w:val="24"/>
              </w:rPr>
            </w:pPr>
            <w:r w:rsidRPr="00C06D20">
              <w:rPr>
                <w:rFonts w:ascii="Cambria" w:hAnsi="Cambria"/>
                <w:b/>
                <w:i/>
                <w:sz w:val="24"/>
                <w:szCs w:val="24"/>
              </w:rPr>
              <w:t>Электронный адрес</w:t>
            </w:r>
          </w:p>
        </w:tc>
        <w:tc>
          <w:tcPr>
            <w:tcW w:w="6895" w:type="dxa"/>
          </w:tcPr>
          <w:p w:rsidR="0069791F" w:rsidRPr="00CA3AAD" w:rsidRDefault="0069791F" w:rsidP="00EF3782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hebcomarov@mail.ru</w:t>
            </w:r>
          </w:p>
        </w:tc>
      </w:tr>
      <w:tr w:rsidR="0069791F" w:rsidRPr="00C06D20" w:rsidTr="00EF3782">
        <w:trPr>
          <w:trHeight w:val="437"/>
        </w:trPr>
        <w:tc>
          <w:tcPr>
            <w:tcW w:w="2676" w:type="dxa"/>
          </w:tcPr>
          <w:p w:rsidR="0069791F" w:rsidRPr="00C06D20" w:rsidRDefault="0069791F" w:rsidP="00EF3782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C06D20">
              <w:rPr>
                <w:rFonts w:ascii="Cambria" w:hAnsi="Cambria"/>
                <w:b/>
                <w:i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6895" w:type="dxa"/>
          </w:tcPr>
          <w:p w:rsidR="0069791F" w:rsidRPr="00320F45" w:rsidRDefault="0069791F" w:rsidP="00EF3782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https</w:t>
            </w:r>
            <w:r w:rsidRPr="00320F45">
              <w:rPr>
                <w:rFonts w:ascii="Cambria" w:hAnsi="Cambria"/>
                <w:sz w:val="24"/>
                <w:szCs w:val="24"/>
              </w:rPr>
              <w:t>://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do</w:t>
            </w:r>
            <w:r w:rsidRPr="00320F45"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ek</w:t>
            </w:r>
            <w:proofErr w:type="spellEnd"/>
            <w:r w:rsidRPr="00320F45">
              <w:rPr>
                <w:rFonts w:ascii="Cambria" w:hAnsi="Cambria"/>
                <w:sz w:val="24"/>
                <w:szCs w:val="24"/>
              </w:rPr>
              <w:t>.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dagestanschool</w:t>
            </w:r>
            <w:proofErr w:type="spellEnd"/>
            <w:r w:rsidRPr="00320F45">
              <w:rPr>
                <w:rFonts w:ascii="Cambria" w:hAnsi="Cambria"/>
                <w:sz w:val="24"/>
                <w:szCs w:val="24"/>
              </w:rPr>
              <w:t>.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ru</w:t>
            </w:r>
            <w:proofErr w:type="spellEnd"/>
            <w:r w:rsidRPr="00320F45">
              <w:rPr>
                <w:rFonts w:ascii="Cambria" w:hAnsi="Cambria"/>
                <w:sz w:val="24"/>
                <w:szCs w:val="24"/>
              </w:rPr>
              <w:t>/</w:t>
            </w:r>
          </w:p>
        </w:tc>
      </w:tr>
    </w:tbl>
    <w:p w:rsidR="0069791F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Cambria" w:eastAsia="Times New Roman" w:hAnsi="Cambria"/>
          <w:b/>
          <w:i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791F" w:rsidRPr="00E66C84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E66C84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3.Исторический аспект становления и развития </w:t>
      </w:r>
    </w:p>
    <w:p w:rsidR="0069791F" w:rsidRPr="00E66C84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E66C84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МКУ </w:t>
      </w:r>
      <w:proofErr w:type="gramStart"/>
      <w:r w:rsidRPr="00E66C84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E66C84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 «Эколого-биологический центр».</w:t>
      </w:r>
    </w:p>
    <w:p w:rsidR="0069791F" w:rsidRPr="00E66C84" w:rsidRDefault="0069791F" w:rsidP="0069791F">
      <w:pPr>
        <w:spacing w:after="0" w:line="240" w:lineRule="auto"/>
        <w:ind w:right="-5"/>
        <w:jc w:val="both"/>
        <w:textAlignment w:val="baseline"/>
        <w:outlineLvl w:val="5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9791F" w:rsidRPr="005E0AD5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Муниципальное казённое учреждение дополнительного образования «Эколого-биологический центр» - это государственное образовательное учреждение </w:t>
      </w:r>
      <w:r w:rsidRPr="005E0AD5">
        <w:rPr>
          <w:rFonts w:ascii="Times New Roman" w:hAnsi="Times New Roman"/>
          <w:color w:val="000000"/>
          <w:sz w:val="28"/>
          <w:szCs w:val="28"/>
        </w:rPr>
        <w:t>дополнительного образования, являющееся неотъемлемой частью образовательной системы г</w:t>
      </w:r>
      <w:proofErr w:type="gramStart"/>
      <w:r w:rsidRPr="005E0AD5">
        <w:rPr>
          <w:rFonts w:ascii="Times New Roman" w:hAnsi="Times New Roman"/>
          <w:color w:val="000000"/>
          <w:sz w:val="28"/>
          <w:szCs w:val="28"/>
        </w:rPr>
        <w:t>.Х</w:t>
      </w:r>
      <w:proofErr w:type="gramEnd"/>
      <w:r w:rsidRPr="005E0AD5">
        <w:rPr>
          <w:rFonts w:ascii="Times New Roman" w:hAnsi="Times New Roman"/>
          <w:color w:val="000000"/>
          <w:sz w:val="28"/>
          <w:szCs w:val="28"/>
        </w:rPr>
        <w:t>асавюрт. Центр дополнительного образования своей деятельностью разносторонне обогащает основное образование обучающихся, совершенствуя социально-педагогическую функцию учреждения и обеспечивая качественные условия для интеллектуального и творческого развития детей и подростков.</w:t>
      </w:r>
      <w:r w:rsidRPr="005E0AD5">
        <w:rPr>
          <w:rFonts w:ascii="Times New Roman" w:hAnsi="Times New Roman"/>
          <w:sz w:val="28"/>
          <w:szCs w:val="28"/>
        </w:rPr>
        <w:t xml:space="preserve"> </w:t>
      </w:r>
    </w:p>
    <w:p w:rsidR="0069791F" w:rsidRPr="005E0AD5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E0AD5">
        <w:rPr>
          <w:rFonts w:ascii="Times New Roman" w:hAnsi="Times New Roman"/>
          <w:color w:val="000000"/>
          <w:sz w:val="28"/>
          <w:szCs w:val="28"/>
        </w:rPr>
        <w:lastRenderedPageBreak/>
        <w:t xml:space="preserve">Система образования в учреждении является мобильной, динамичной и открытой, что помогает учреждению сохранять свои традиции, воспитательный и образовательный потенциал, значимость педагогической деятельности и </w:t>
      </w:r>
      <w:proofErr w:type="spellStart"/>
      <w:r w:rsidRPr="005E0AD5">
        <w:rPr>
          <w:rFonts w:ascii="Times New Roman" w:hAnsi="Times New Roman"/>
          <w:color w:val="000000"/>
          <w:sz w:val="28"/>
          <w:szCs w:val="28"/>
        </w:rPr>
        <w:t>востребованности</w:t>
      </w:r>
      <w:proofErr w:type="spellEnd"/>
      <w:r w:rsidRPr="005E0AD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9791F" w:rsidRPr="005E0AD5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color w:val="000000"/>
          <w:sz w:val="28"/>
          <w:szCs w:val="28"/>
        </w:rPr>
        <w:t>«</w:t>
      </w:r>
      <w:r w:rsidRPr="005E0AD5">
        <w:rPr>
          <w:rFonts w:ascii="Times New Roman" w:hAnsi="Times New Roman"/>
          <w:sz w:val="28"/>
          <w:szCs w:val="28"/>
        </w:rPr>
        <w:t>Эколого-биологический центр» - самое старейшее учреждение дополнительного образования г</w:t>
      </w:r>
      <w:proofErr w:type="gramStart"/>
      <w:r w:rsidRPr="005E0AD5">
        <w:rPr>
          <w:rFonts w:ascii="Times New Roman" w:hAnsi="Times New Roman"/>
          <w:sz w:val="28"/>
          <w:szCs w:val="28"/>
        </w:rPr>
        <w:t>.Х</w:t>
      </w:r>
      <w:proofErr w:type="gramEnd"/>
      <w:r w:rsidRPr="005E0AD5">
        <w:rPr>
          <w:rFonts w:ascii="Times New Roman" w:hAnsi="Times New Roman"/>
          <w:sz w:val="28"/>
          <w:szCs w:val="28"/>
        </w:rPr>
        <w:t>асавюрта.</w:t>
      </w:r>
    </w:p>
    <w:p w:rsidR="0069791F" w:rsidRPr="005E0AD5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Станция юных натуралистов была открыта в 1955 году.</w:t>
      </w:r>
    </w:p>
    <w:p w:rsidR="0069791F" w:rsidRPr="005E0AD5" w:rsidRDefault="0069791F" w:rsidP="0069791F">
      <w:pPr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>Становление станции юных натуралистов, так она именовалась вначале, как всё новое было  трудным.  Не было  программ по натуралистической и опытнической работе. Первому директору станции юных натуралистов Игнатенко В.А. и его руководителям кружков пришлось на начальном этапе самим разрабатывать планы работ на основе планов Центральной Московской станции и Республиканской станции юннатов.  Игнатенко В.А. проработал на станции юннатов с начала её основания до июля 1964г. почти 10 лет.</w:t>
      </w:r>
    </w:p>
    <w:p w:rsidR="0069791F" w:rsidRPr="005E0AD5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В начале станция юннатов располагалась в здании  нынешнего УКХ, а в </w:t>
      </w:r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>1958 году</w:t>
      </w:r>
      <w:r w:rsidRPr="005E0AD5">
        <w:rPr>
          <w:rFonts w:ascii="Times New Roman" w:hAnsi="Times New Roman"/>
          <w:sz w:val="28"/>
          <w:szCs w:val="28"/>
        </w:rPr>
        <w:t xml:space="preserve"> была переведена в школу № 8.</w:t>
      </w:r>
    </w:p>
    <w:p w:rsidR="0069791F" w:rsidRPr="005E0AD5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9 Января </w:t>
      </w:r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>1964 года</w:t>
      </w:r>
      <w:r w:rsidRPr="005E0AD5">
        <w:rPr>
          <w:rFonts w:ascii="Times New Roman" w:hAnsi="Times New Roman"/>
          <w:sz w:val="28"/>
          <w:szCs w:val="28"/>
        </w:rPr>
        <w:t xml:space="preserve"> станция юннатов на основании письма МП ДАССР за № 279 от 10 декабря </w:t>
      </w:r>
      <w:smartTag w:uri="urn:schemas-microsoft-com:office:smarttags" w:element="metricconverter">
        <w:smartTagPr>
          <w:attr w:name="ProductID" w:val="1963 г"/>
        </w:smartTagPr>
        <w:r w:rsidRPr="005E0AD5">
          <w:rPr>
            <w:rFonts w:ascii="Times New Roman" w:hAnsi="Times New Roman"/>
            <w:sz w:val="28"/>
            <w:szCs w:val="28"/>
          </w:rPr>
          <w:t>1963 г</w:t>
        </w:r>
      </w:smartTag>
      <w:r w:rsidRPr="005E0AD5">
        <w:rPr>
          <w:rFonts w:ascii="Times New Roman" w:hAnsi="Times New Roman"/>
          <w:sz w:val="28"/>
          <w:szCs w:val="28"/>
        </w:rPr>
        <w:t xml:space="preserve">. и приказов по </w:t>
      </w:r>
      <w:proofErr w:type="spellStart"/>
      <w:r w:rsidRPr="005E0AD5">
        <w:rPr>
          <w:rFonts w:ascii="Times New Roman" w:hAnsi="Times New Roman"/>
          <w:sz w:val="28"/>
          <w:szCs w:val="28"/>
        </w:rPr>
        <w:t>горОНО</w:t>
      </w:r>
      <w:proofErr w:type="spellEnd"/>
      <w:r w:rsidRPr="005E0AD5">
        <w:rPr>
          <w:rFonts w:ascii="Times New Roman" w:hAnsi="Times New Roman"/>
          <w:sz w:val="28"/>
          <w:szCs w:val="28"/>
        </w:rPr>
        <w:t xml:space="preserve"> от 2.01.1964г. </w:t>
      </w:r>
      <w:proofErr w:type="spellStart"/>
      <w:r w:rsidRPr="005E0AD5">
        <w:rPr>
          <w:rFonts w:ascii="Times New Roman" w:hAnsi="Times New Roman"/>
          <w:sz w:val="28"/>
          <w:szCs w:val="28"/>
        </w:rPr>
        <w:t>за№</w:t>
      </w:r>
      <w:proofErr w:type="spellEnd"/>
      <w:r w:rsidRPr="005E0AD5">
        <w:rPr>
          <w:rFonts w:ascii="Times New Roman" w:hAnsi="Times New Roman"/>
          <w:sz w:val="28"/>
          <w:szCs w:val="28"/>
        </w:rPr>
        <w:t xml:space="preserve"> 3 *3 и по </w:t>
      </w:r>
      <w:proofErr w:type="spellStart"/>
      <w:r w:rsidRPr="005E0AD5">
        <w:rPr>
          <w:rFonts w:ascii="Times New Roman" w:hAnsi="Times New Roman"/>
          <w:sz w:val="28"/>
          <w:szCs w:val="28"/>
        </w:rPr>
        <w:t>райОНО</w:t>
      </w:r>
      <w:proofErr w:type="spellEnd"/>
      <w:r w:rsidRPr="005E0AD5">
        <w:rPr>
          <w:rFonts w:ascii="Times New Roman" w:hAnsi="Times New Roman"/>
          <w:sz w:val="28"/>
          <w:szCs w:val="28"/>
        </w:rPr>
        <w:t xml:space="preserve"> от 2.01.1964г</w:t>
      </w:r>
      <w:proofErr w:type="gramStart"/>
      <w:r w:rsidRPr="005E0AD5">
        <w:rPr>
          <w:rFonts w:ascii="Times New Roman" w:hAnsi="Times New Roman"/>
          <w:sz w:val="28"/>
          <w:szCs w:val="28"/>
        </w:rPr>
        <w:t>.з</w:t>
      </w:r>
      <w:proofErr w:type="gramEnd"/>
      <w:r w:rsidRPr="005E0AD5">
        <w:rPr>
          <w:rFonts w:ascii="Times New Roman" w:hAnsi="Times New Roman"/>
          <w:sz w:val="28"/>
          <w:szCs w:val="28"/>
        </w:rPr>
        <w:t xml:space="preserve">а№6  станция юннатов была передана в ведение </w:t>
      </w:r>
      <w:proofErr w:type="spellStart"/>
      <w:r w:rsidRPr="005E0AD5">
        <w:rPr>
          <w:rFonts w:ascii="Times New Roman" w:hAnsi="Times New Roman"/>
          <w:sz w:val="28"/>
          <w:szCs w:val="28"/>
        </w:rPr>
        <w:t>райОНО</w:t>
      </w:r>
      <w:proofErr w:type="spellEnd"/>
      <w:r w:rsidRPr="005E0AD5">
        <w:rPr>
          <w:rFonts w:ascii="Times New Roman" w:hAnsi="Times New Roman"/>
          <w:sz w:val="28"/>
          <w:szCs w:val="28"/>
        </w:rPr>
        <w:t xml:space="preserve">.  Работники станции юннатов основное  своё  внимание  переключили на районные школы.  Они занимались районными школьными лесничествами,  шелководческими  и  ученическими  производственными бригадами, а так же  опытнической работой на пришкольных участках. Но связи с городскими школами и учащимися школ продолжались,  как и раньше  велась кружковая работа с учащимися школ города. По </w:t>
      </w:r>
      <w:proofErr w:type="gramStart"/>
      <w:r w:rsidRPr="005E0AD5">
        <w:rPr>
          <w:rFonts w:ascii="Times New Roman" w:hAnsi="Times New Roman"/>
          <w:sz w:val="28"/>
          <w:szCs w:val="28"/>
        </w:rPr>
        <w:t>сути</w:t>
      </w:r>
      <w:proofErr w:type="gramEnd"/>
      <w:r w:rsidRPr="005E0AD5">
        <w:rPr>
          <w:rFonts w:ascii="Times New Roman" w:hAnsi="Times New Roman"/>
          <w:sz w:val="28"/>
          <w:szCs w:val="28"/>
        </w:rPr>
        <w:t xml:space="preserve"> станция юннатов в эти годы  стала  объединенной и работала как в районе, так и в городе.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 xml:space="preserve">В </w:t>
      </w:r>
      <w:smartTag w:uri="urn:schemas-microsoft-com:office:smarttags" w:element="metricconverter">
        <w:smartTagPr>
          <w:attr w:name="ProductID" w:val="1964 г"/>
        </w:smartTagPr>
        <w:r w:rsidRPr="005E0AD5">
          <w:rPr>
            <w:rFonts w:ascii="Times New Roman" w:hAnsi="Times New Roman"/>
            <w:b/>
            <w:bCs/>
            <w:sz w:val="28"/>
            <w:szCs w:val="28"/>
            <w:u w:val="single"/>
          </w:rPr>
          <w:t>1964 г</w:t>
        </w:r>
      </w:smartTag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5E0AD5">
        <w:rPr>
          <w:rFonts w:ascii="Times New Roman" w:hAnsi="Times New Roman"/>
          <w:sz w:val="28"/>
          <w:szCs w:val="28"/>
        </w:rPr>
        <w:t xml:space="preserve"> станция юннатов  была переведена в зареченскую часть города по ул. Заречная, пр.1, дом 2. Была выделена территория </w:t>
      </w:r>
      <w:smartTag w:uri="urn:schemas-microsoft-com:office:smarttags" w:element="metricconverter">
        <w:smartTagPr>
          <w:attr w:name="ProductID" w:val="1,5 га"/>
        </w:smartTagPr>
        <w:r w:rsidRPr="005E0AD5">
          <w:rPr>
            <w:rFonts w:ascii="Times New Roman" w:hAnsi="Times New Roman"/>
            <w:sz w:val="28"/>
            <w:szCs w:val="28"/>
          </w:rPr>
          <w:t>1,5 га</w:t>
        </w:r>
      </w:smartTag>
      <w:r w:rsidRPr="005E0AD5">
        <w:rPr>
          <w:rFonts w:ascii="Times New Roman" w:hAnsi="Times New Roman"/>
          <w:sz w:val="28"/>
          <w:szCs w:val="28"/>
        </w:rPr>
        <w:t xml:space="preserve"> ранее принадлежащая комбинату благоустройства </w:t>
      </w:r>
      <w:proofErr w:type="gramStart"/>
      <w:r w:rsidRPr="005E0AD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E0AD5">
        <w:rPr>
          <w:rFonts w:ascii="Times New Roman" w:hAnsi="Times New Roman"/>
          <w:sz w:val="28"/>
          <w:szCs w:val="28"/>
        </w:rPr>
        <w:t>участок по озеленению), где она располагается и  по сегодняшний день.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Распоряжением Совета Министров РСФСР от 5.11.67г. за № 2394-р и письма Министерства Просвещения ДАССР от 4.01.68 г. за № 10\3 СЮН стала межрайонной. К  Хасавюртовскому району  добавились </w:t>
      </w:r>
      <w:proofErr w:type="spellStart"/>
      <w:r w:rsidRPr="005E0AD5">
        <w:rPr>
          <w:rFonts w:ascii="Times New Roman" w:hAnsi="Times New Roman"/>
          <w:sz w:val="28"/>
          <w:szCs w:val="28"/>
        </w:rPr>
        <w:t>Бабаюртовский</w:t>
      </w:r>
      <w:proofErr w:type="spellEnd"/>
      <w:r w:rsidRPr="005E0AD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E0AD5">
        <w:rPr>
          <w:rFonts w:ascii="Times New Roman" w:hAnsi="Times New Roman"/>
          <w:sz w:val="28"/>
          <w:szCs w:val="28"/>
        </w:rPr>
        <w:t>Новолакские</w:t>
      </w:r>
      <w:proofErr w:type="spellEnd"/>
      <w:r w:rsidRPr="005E0AD5">
        <w:rPr>
          <w:rFonts w:ascii="Times New Roman" w:hAnsi="Times New Roman"/>
          <w:sz w:val="28"/>
          <w:szCs w:val="28"/>
        </w:rPr>
        <w:t xml:space="preserve"> районы.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lastRenderedPageBreak/>
        <w:t xml:space="preserve">Работники станции юннатов с </w:t>
      </w:r>
      <w:smartTag w:uri="urn:schemas-microsoft-com:office:smarttags" w:element="metricconverter">
        <w:smartTagPr>
          <w:attr w:name="ProductID" w:val="1973 г"/>
        </w:smartTagPr>
        <w:r w:rsidRPr="005E0AD5">
          <w:rPr>
            <w:rFonts w:ascii="Times New Roman" w:hAnsi="Times New Roman"/>
            <w:b/>
            <w:bCs/>
            <w:sz w:val="28"/>
            <w:szCs w:val="28"/>
            <w:u w:val="single"/>
          </w:rPr>
          <w:t>1973 г</w:t>
        </w:r>
      </w:smartTag>
      <w:r w:rsidRPr="005E0AD5">
        <w:rPr>
          <w:rFonts w:ascii="Times New Roman" w:hAnsi="Times New Roman"/>
          <w:sz w:val="28"/>
          <w:szCs w:val="28"/>
        </w:rPr>
        <w:t>. начали оказывать методическую помощь не только учащимся и школам г</w:t>
      </w:r>
      <w:proofErr w:type="gramStart"/>
      <w:r w:rsidRPr="005E0AD5">
        <w:rPr>
          <w:rFonts w:ascii="Times New Roman" w:hAnsi="Times New Roman"/>
          <w:sz w:val="28"/>
          <w:szCs w:val="28"/>
        </w:rPr>
        <w:t>.Х</w:t>
      </w:r>
      <w:proofErr w:type="gramEnd"/>
      <w:r w:rsidRPr="005E0AD5">
        <w:rPr>
          <w:rFonts w:ascii="Times New Roman" w:hAnsi="Times New Roman"/>
          <w:sz w:val="28"/>
          <w:szCs w:val="28"/>
        </w:rPr>
        <w:t xml:space="preserve">асавюрта и Хасавюртовского  района, но и </w:t>
      </w:r>
      <w:proofErr w:type="spellStart"/>
      <w:r w:rsidRPr="005E0AD5">
        <w:rPr>
          <w:rFonts w:ascii="Times New Roman" w:hAnsi="Times New Roman"/>
          <w:sz w:val="28"/>
          <w:szCs w:val="28"/>
        </w:rPr>
        <w:t>Бабаюртовскому</w:t>
      </w:r>
      <w:proofErr w:type="spellEnd"/>
      <w:r w:rsidRPr="005E0AD5">
        <w:rPr>
          <w:rFonts w:ascii="Times New Roman" w:hAnsi="Times New Roman"/>
          <w:sz w:val="28"/>
          <w:szCs w:val="28"/>
        </w:rPr>
        <w:t xml:space="preserve"> и Новолакскому районам.</w:t>
      </w:r>
    </w:p>
    <w:p w:rsidR="0069791F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С конца </w:t>
      </w:r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>1979</w:t>
      </w:r>
      <w:r w:rsidRPr="005E0AD5">
        <w:rPr>
          <w:rFonts w:ascii="Times New Roman" w:hAnsi="Times New Roman"/>
          <w:sz w:val="28"/>
          <w:szCs w:val="28"/>
        </w:rPr>
        <w:t xml:space="preserve"> года началось строительство подсобных  помещений, кирпичного забора, дорог и благоустройство территории станции юннатов. Были заложены новые цветники, молодой сад, питомник.  Укреплялась материальная база, кабинеты оснащались  мебелью, наглядными пособиями, техническими средствами обучения.  Из года в год  пополнялся живой уголок. </w:t>
      </w:r>
      <w:proofErr w:type="gramStart"/>
      <w:r w:rsidRPr="005E0AD5">
        <w:rPr>
          <w:rFonts w:ascii="Times New Roman" w:hAnsi="Times New Roman"/>
          <w:sz w:val="28"/>
          <w:szCs w:val="28"/>
        </w:rPr>
        <w:t xml:space="preserve">На СЮН содержались лебеди, </w:t>
      </w:r>
      <w:proofErr w:type="spellStart"/>
      <w:r w:rsidRPr="005E0AD5">
        <w:rPr>
          <w:rFonts w:ascii="Times New Roman" w:hAnsi="Times New Roman"/>
          <w:sz w:val="28"/>
          <w:szCs w:val="28"/>
        </w:rPr>
        <w:t>индоутки</w:t>
      </w:r>
      <w:proofErr w:type="spellEnd"/>
      <w:r w:rsidRPr="005E0AD5">
        <w:rPr>
          <w:rFonts w:ascii="Times New Roman" w:hAnsi="Times New Roman"/>
          <w:sz w:val="28"/>
          <w:szCs w:val="28"/>
        </w:rPr>
        <w:t>, гуси, куры различных пород, енотовидные собаки, кролики, хомяки, аквариумные рыбки, белка, нутрии, ондатры, бурый медведь.</w:t>
      </w:r>
      <w:proofErr w:type="gramEnd"/>
      <w:r w:rsidRPr="005E0AD5">
        <w:rPr>
          <w:rFonts w:ascii="Times New Roman" w:hAnsi="Times New Roman"/>
          <w:sz w:val="28"/>
          <w:szCs w:val="28"/>
        </w:rPr>
        <w:t xml:space="preserve"> Интенсивное строительство и оснащение станции юннатов прекратилось с начала </w:t>
      </w:r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 xml:space="preserve">перестройки </w:t>
      </w:r>
      <w:smartTag w:uri="urn:schemas-microsoft-com:office:smarttags" w:element="metricconverter">
        <w:smartTagPr>
          <w:attr w:name="ProductID" w:val="1985 г"/>
        </w:smartTagPr>
        <w:r w:rsidRPr="005E0AD5">
          <w:rPr>
            <w:rFonts w:ascii="Times New Roman" w:hAnsi="Times New Roman"/>
            <w:b/>
            <w:bCs/>
            <w:sz w:val="28"/>
            <w:szCs w:val="28"/>
            <w:u w:val="single"/>
          </w:rPr>
          <w:t>1985 г</w:t>
        </w:r>
      </w:smartTag>
      <w:r w:rsidRPr="005E0AD5">
        <w:rPr>
          <w:rFonts w:ascii="Times New Roman" w:hAnsi="Times New Roman"/>
          <w:sz w:val="28"/>
          <w:szCs w:val="28"/>
        </w:rPr>
        <w:t>. Бюджетные средства, выделяемые учреждениям образования и в том числе станции юннатов, резко  уменьшились, а затем  были сведены к нулю.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>В последующие годы работа по благоустройству и завершению строительства отдельных подсобных помещений  велась силами сотрудников станции юннатов.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К </w:t>
      </w:r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 xml:space="preserve">1990 </w:t>
      </w:r>
      <w:r w:rsidRPr="005E0AD5">
        <w:rPr>
          <w:rFonts w:ascii="Times New Roman" w:hAnsi="Times New Roman"/>
          <w:sz w:val="28"/>
          <w:szCs w:val="28"/>
        </w:rPr>
        <w:t>году Хасавюртовская станция юннатов снова стала городской и стала обслуживать только городские школы, оказывая районам только методическую помощь.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К </w:t>
      </w:r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>1990</w:t>
      </w:r>
      <w:r w:rsidRPr="005E0AD5">
        <w:rPr>
          <w:rFonts w:ascii="Times New Roman" w:hAnsi="Times New Roman"/>
          <w:sz w:val="28"/>
          <w:szCs w:val="28"/>
        </w:rPr>
        <w:t xml:space="preserve"> году территория станции юннатов стала одной из самых озеленённых и благоустроенных уголков</w:t>
      </w:r>
      <w:r w:rsidRPr="005E0AD5">
        <w:rPr>
          <w:rFonts w:ascii="Times New Roman" w:hAnsi="Times New Roman"/>
          <w:sz w:val="28"/>
          <w:szCs w:val="28"/>
        </w:rPr>
        <w:tab/>
        <w:t>в городе.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>Юннаты  города принимали активное участие не только в городских мероприятиях, но и в республике Дагестан, Российской Федерации и во всесоюзном масштабе.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Развал СССР и последующие политические и экономические катаклизмы отрицательно сказались на жизнедеятельности станции юннатов. Полностью прекратилось  финансирование по статьям. Заработная плата выдавалась с большими задержками. Из-за отсутствия финансирования на корма и содержание пришлось сократить кружки пчеловодства, </w:t>
      </w:r>
      <w:proofErr w:type="spellStart"/>
      <w:r w:rsidRPr="005E0AD5">
        <w:rPr>
          <w:rFonts w:ascii="Times New Roman" w:hAnsi="Times New Roman"/>
          <w:sz w:val="28"/>
          <w:szCs w:val="28"/>
        </w:rPr>
        <w:t>нутриеводства</w:t>
      </w:r>
      <w:proofErr w:type="spellEnd"/>
      <w:r w:rsidRPr="005E0AD5">
        <w:rPr>
          <w:rFonts w:ascii="Times New Roman" w:hAnsi="Times New Roman"/>
          <w:sz w:val="28"/>
          <w:szCs w:val="28"/>
        </w:rPr>
        <w:t>, кролиководства, птицеводства, звероводства.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Станция юннатов располагала хорошими питомниками плодовых саженцев почти 20 сортов и 10 наименований груш, яблок, айвы, алычи, сливы, черешни, вишни, абрикоса и других; а также  декоративным питомником, где выращивались </w:t>
      </w:r>
      <w:r w:rsidRPr="005E0AD5">
        <w:rPr>
          <w:rFonts w:ascii="Times New Roman" w:hAnsi="Times New Roman"/>
          <w:sz w:val="28"/>
          <w:szCs w:val="28"/>
        </w:rPr>
        <w:lastRenderedPageBreak/>
        <w:t>туи различных сортов, сосна, сирень, розы и  другие.  Черенковались кусты  ежевики, смородины, винограда.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Питомник  также  пришлось убрать  из-за отсутствия  поливной воды; канава, из которой поливался </w:t>
      </w:r>
      <w:proofErr w:type="gramStart"/>
      <w:r w:rsidRPr="005E0AD5">
        <w:rPr>
          <w:rFonts w:ascii="Times New Roman" w:hAnsi="Times New Roman"/>
          <w:sz w:val="28"/>
          <w:szCs w:val="28"/>
        </w:rPr>
        <w:t>участок</w:t>
      </w:r>
      <w:proofErr w:type="gramEnd"/>
      <w:r w:rsidRPr="005E0AD5">
        <w:rPr>
          <w:rFonts w:ascii="Times New Roman" w:hAnsi="Times New Roman"/>
          <w:sz w:val="28"/>
          <w:szCs w:val="28"/>
        </w:rPr>
        <w:t xml:space="preserve"> закрыли и перенесли  за трассу.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В </w:t>
      </w:r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 xml:space="preserve">1995 </w:t>
      </w:r>
      <w:r w:rsidRPr="005E0AD5">
        <w:rPr>
          <w:rFonts w:ascii="Times New Roman" w:hAnsi="Times New Roman"/>
          <w:sz w:val="28"/>
          <w:szCs w:val="28"/>
        </w:rPr>
        <w:t>году распоряжением горисполкома станция юннатов  была заселена  беженцами из Чеченской республики, пострадавшими от военных действий. Пребывание  беженцев  на территории станции юннатов привело в негодность не только  всю инфраструктуру  СЮН, но были затоптаны, выкопаны редкие  цветочные, декоративные, плодовые культуры.</w:t>
      </w:r>
    </w:p>
    <w:p w:rsidR="0069791F" w:rsidRPr="005E0AD5" w:rsidRDefault="0069791F" w:rsidP="0069791F">
      <w:pPr>
        <w:pStyle w:val="2"/>
        <w:spacing w:line="276" w:lineRule="auto"/>
        <w:ind w:left="-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Кабинеты и все классные помещения пришли в </w:t>
      </w:r>
      <w:proofErr w:type="gramStart"/>
      <w:r w:rsidRPr="005E0AD5">
        <w:rPr>
          <w:rFonts w:ascii="Times New Roman" w:hAnsi="Times New Roman"/>
          <w:sz w:val="28"/>
          <w:szCs w:val="28"/>
        </w:rPr>
        <w:t>негодность</w:t>
      </w:r>
      <w:proofErr w:type="gramEnd"/>
      <w:r w:rsidRPr="005E0AD5">
        <w:rPr>
          <w:rFonts w:ascii="Times New Roman" w:hAnsi="Times New Roman"/>
          <w:sz w:val="28"/>
          <w:szCs w:val="28"/>
        </w:rPr>
        <w:t xml:space="preserve"> и требовался капитальный ремонт и их восстановление. После ухода беженцев в </w:t>
      </w:r>
      <w:smartTag w:uri="urn:schemas-microsoft-com:office:smarttags" w:element="metricconverter">
        <w:smartTagPr>
          <w:attr w:name="ProductID" w:val="1997 г"/>
        </w:smartTagPr>
        <w:r w:rsidRPr="005E0AD5">
          <w:rPr>
            <w:rFonts w:ascii="Times New Roman" w:hAnsi="Times New Roman"/>
            <w:sz w:val="28"/>
            <w:szCs w:val="28"/>
          </w:rPr>
          <w:t>1997 г</w:t>
        </w:r>
      </w:smartTag>
      <w:r w:rsidRPr="005E0AD5">
        <w:rPr>
          <w:rFonts w:ascii="Times New Roman" w:hAnsi="Times New Roman"/>
          <w:sz w:val="28"/>
          <w:szCs w:val="28"/>
        </w:rPr>
        <w:t>. начались работы по реконструкции. Не имея средств, работники станции юннатов постепенно восстановили всё  разрушенное и испорченное  своими  силами и за свой счет.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>В последующие годы работа по благоустройству и завершению строительства отдельных подсобных помещений  велась силами сотрудников станции юннатов.</w:t>
      </w:r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К </w:t>
      </w:r>
      <w:r w:rsidRPr="005E0AD5">
        <w:rPr>
          <w:rFonts w:ascii="Times New Roman" w:hAnsi="Times New Roman"/>
          <w:b/>
          <w:bCs/>
          <w:sz w:val="28"/>
          <w:szCs w:val="28"/>
          <w:u w:val="single"/>
        </w:rPr>
        <w:t xml:space="preserve">1990 </w:t>
      </w:r>
      <w:r w:rsidRPr="005E0AD5">
        <w:rPr>
          <w:rFonts w:ascii="Times New Roman" w:hAnsi="Times New Roman"/>
          <w:sz w:val="28"/>
          <w:szCs w:val="28"/>
        </w:rPr>
        <w:t>году Хасавюртовская станция юннатов снова стала городской и стала обслуживать только городские школы, оказывая районам только методическую помощь.</w:t>
      </w:r>
    </w:p>
    <w:p w:rsidR="0069791F" w:rsidRPr="005E0AD5" w:rsidRDefault="0069791F" w:rsidP="0069791F">
      <w:pPr>
        <w:ind w:left="-284" w:firstLine="709"/>
        <w:rPr>
          <w:rFonts w:ascii="Times New Roman" w:hAnsi="Times New Roman"/>
          <w:sz w:val="28"/>
          <w:szCs w:val="28"/>
        </w:rPr>
      </w:pPr>
      <w:r w:rsidRPr="005E0AD5">
        <w:rPr>
          <w:rFonts w:ascii="Times New Roman" w:hAnsi="Times New Roman"/>
          <w:sz w:val="28"/>
          <w:szCs w:val="28"/>
        </w:rPr>
        <w:t xml:space="preserve">С 1994 года станция юннатов </w:t>
      </w:r>
      <w:proofErr w:type="gramStart"/>
      <w:r w:rsidRPr="005E0AD5">
        <w:rPr>
          <w:rFonts w:ascii="Times New Roman" w:hAnsi="Times New Roman"/>
          <w:sz w:val="28"/>
          <w:szCs w:val="28"/>
        </w:rPr>
        <w:t>была переименована в эколого-биологический центр и начался</w:t>
      </w:r>
      <w:proofErr w:type="gramEnd"/>
      <w:r w:rsidRPr="005E0AD5">
        <w:rPr>
          <w:rFonts w:ascii="Times New Roman" w:hAnsi="Times New Roman"/>
          <w:sz w:val="28"/>
          <w:szCs w:val="28"/>
        </w:rPr>
        <w:t xml:space="preserve"> новый этап в деятельности экологического центра. Были разработаны новые формы работы на основании современных требований реформы школ и учреждений дополнительного образования, разрабатывались новые планы работ по каждому объединению.</w:t>
      </w:r>
    </w:p>
    <w:p w:rsidR="0069791F" w:rsidRPr="005E0AD5" w:rsidRDefault="0069791F" w:rsidP="0069791F">
      <w:pPr>
        <w:pStyle w:val="3"/>
        <w:ind w:left="-284"/>
        <w:rPr>
          <w:rFonts w:ascii="Times New Roman" w:hAnsi="Times New Roman"/>
          <w:bCs/>
          <w:sz w:val="28"/>
          <w:szCs w:val="28"/>
        </w:rPr>
      </w:pPr>
      <w:r w:rsidRPr="005E0AD5">
        <w:rPr>
          <w:rFonts w:ascii="Times New Roman" w:hAnsi="Times New Roman"/>
          <w:bCs/>
          <w:sz w:val="28"/>
          <w:szCs w:val="28"/>
        </w:rPr>
        <w:t>Хасавюртовский эколого-биологический центр</w:t>
      </w:r>
      <w:r w:rsidRPr="005E0AD5">
        <w:rPr>
          <w:rFonts w:ascii="Times New Roman" w:hAnsi="Times New Roman"/>
          <w:sz w:val="28"/>
          <w:szCs w:val="28"/>
        </w:rPr>
        <w:t xml:space="preserve"> </w:t>
      </w:r>
      <w:r w:rsidRPr="005E0AD5">
        <w:rPr>
          <w:rFonts w:ascii="Times New Roman" w:hAnsi="Times New Roman"/>
          <w:bCs/>
          <w:sz w:val="28"/>
          <w:szCs w:val="28"/>
        </w:rPr>
        <w:t>в</w:t>
      </w:r>
      <w:r w:rsidRPr="005E0AD5">
        <w:rPr>
          <w:rFonts w:ascii="Times New Roman" w:hAnsi="Times New Roman"/>
          <w:sz w:val="28"/>
          <w:szCs w:val="28"/>
        </w:rPr>
        <w:t xml:space="preserve"> </w:t>
      </w:r>
      <w:r w:rsidRPr="005E0AD5">
        <w:rPr>
          <w:rFonts w:ascii="Times New Roman" w:hAnsi="Times New Roman"/>
          <w:bCs/>
          <w:sz w:val="28"/>
          <w:szCs w:val="28"/>
        </w:rPr>
        <w:t>последние годы  действительно стал  центром   натуралистической, экологической и природоохранительной работы с учащимися школ города. Работники ЭБЦ не только разрабатывают  методические рекомендации по выращиванию различных культур, но и пособия для биологов школ, инструктивно-методические письма, доклады, рефераты по различным направлениям.</w:t>
      </w:r>
    </w:p>
    <w:p w:rsidR="0069791F" w:rsidRPr="0043412E" w:rsidRDefault="0069791F" w:rsidP="0069791F">
      <w:pPr>
        <w:pStyle w:val="3"/>
        <w:ind w:left="-284"/>
        <w:rPr>
          <w:rFonts w:ascii="Times New Roman" w:hAnsi="Times New Roman"/>
          <w:bCs/>
          <w:sz w:val="28"/>
        </w:rPr>
      </w:pPr>
      <w:proofErr w:type="gramStart"/>
      <w:r w:rsidRPr="0043412E">
        <w:rPr>
          <w:rFonts w:ascii="Times New Roman" w:hAnsi="Times New Roman"/>
          <w:bCs/>
          <w:sz w:val="28"/>
        </w:rPr>
        <w:t xml:space="preserve">Центр проводит почти все экологические и натуралистические мероприятия с учащимися школ города такие как «Праздник Урожая», «Всемирный день воды и Земли», «Всемирный день птиц», «Экологический слет, «Конкурс по </w:t>
      </w:r>
      <w:proofErr w:type="spellStart"/>
      <w:r w:rsidRPr="0043412E">
        <w:rPr>
          <w:rFonts w:ascii="Times New Roman" w:hAnsi="Times New Roman"/>
          <w:bCs/>
          <w:sz w:val="28"/>
        </w:rPr>
        <w:t>с\х</w:t>
      </w:r>
      <w:proofErr w:type="spellEnd"/>
      <w:r w:rsidRPr="0043412E">
        <w:rPr>
          <w:rFonts w:ascii="Times New Roman" w:hAnsi="Times New Roman"/>
          <w:bCs/>
          <w:sz w:val="28"/>
        </w:rPr>
        <w:t xml:space="preserve"> профессиям», Всемирный день  охраны окружающей среды» и  другие.</w:t>
      </w:r>
      <w:proofErr w:type="gramEnd"/>
    </w:p>
    <w:p w:rsidR="0069791F" w:rsidRPr="005E0AD5" w:rsidRDefault="0069791F" w:rsidP="0069791F">
      <w:pPr>
        <w:ind w:left="-709" w:firstLine="709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right="-5" w:firstLine="567"/>
        <w:jc w:val="both"/>
        <w:rPr>
          <w:rFonts w:ascii="Cambria" w:hAnsi="Cambria"/>
          <w:sz w:val="24"/>
          <w:szCs w:val="24"/>
        </w:rPr>
      </w:pPr>
    </w:p>
    <w:p w:rsidR="0069791F" w:rsidRPr="0043412E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 w:rsidRPr="0043412E">
        <w:rPr>
          <w:rFonts w:ascii="Times New Roman" w:hAnsi="Times New Roman"/>
          <w:sz w:val="28"/>
          <w:szCs w:val="28"/>
        </w:rPr>
        <w:t xml:space="preserve">За время работы в учреждении сложился высокопрофессиональный, творческий, стабильный коллектив педагогов дополнительного образования, выполняющий миссию Центра: решение проблемы сохранения физического и духовного здоровья подрастающего поколения, а также обеспечение доступности для детей качественного образования посредством создания условий, обеспечивающих личностный рост воспитанников и педагогов дополнительного образования. Тысячи юных талантов прошли через разнообразные объединения, кружки, ансамбли, став взрослыми, приводят сюда своих детей. </w:t>
      </w:r>
    </w:p>
    <w:p w:rsidR="0069791F" w:rsidRPr="0043412E" w:rsidRDefault="0069791F" w:rsidP="006979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12E">
        <w:rPr>
          <w:rFonts w:ascii="Times New Roman" w:hAnsi="Times New Roman"/>
          <w:sz w:val="28"/>
          <w:szCs w:val="28"/>
        </w:rPr>
        <w:t>За годы деятельности в Центре сложился ряд традиций</w:t>
      </w:r>
      <w:r w:rsidRPr="0043412E">
        <w:rPr>
          <w:rFonts w:ascii="Times New Roman" w:hAnsi="Times New Roman"/>
          <w:b/>
          <w:sz w:val="28"/>
          <w:szCs w:val="28"/>
        </w:rPr>
        <w:t xml:space="preserve">, </w:t>
      </w:r>
      <w:r w:rsidRPr="0043412E">
        <w:rPr>
          <w:rFonts w:ascii="Times New Roman" w:hAnsi="Times New Roman"/>
          <w:sz w:val="28"/>
          <w:szCs w:val="28"/>
        </w:rPr>
        <w:t xml:space="preserve">что свидетельствует о наличии системы дополнительного образования и стабильности педагогического коллектива. </w:t>
      </w:r>
    </w:p>
    <w:p w:rsidR="0069791F" w:rsidRPr="0043412E" w:rsidRDefault="0069791F" w:rsidP="006979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12E">
        <w:rPr>
          <w:rFonts w:ascii="Times New Roman" w:hAnsi="Times New Roman"/>
          <w:sz w:val="28"/>
          <w:szCs w:val="28"/>
        </w:rPr>
        <w:t>За многолетнюю историю Центра традиционными стали:</w:t>
      </w:r>
    </w:p>
    <w:p w:rsidR="0069791F" w:rsidRPr="0043412E" w:rsidRDefault="0069791F" w:rsidP="006979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12E">
        <w:rPr>
          <w:rFonts w:ascii="Times New Roman" w:hAnsi="Times New Roman"/>
          <w:sz w:val="28"/>
          <w:szCs w:val="28"/>
        </w:rPr>
        <w:t xml:space="preserve">- дни открытых дверей и родительские собрания; </w:t>
      </w:r>
    </w:p>
    <w:p w:rsidR="0069791F" w:rsidRPr="0043412E" w:rsidRDefault="0069791F" w:rsidP="006979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12E">
        <w:rPr>
          <w:rFonts w:ascii="Times New Roman" w:hAnsi="Times New Roman"/>
          <w:sz w:val="28"/>
          <w:szCs w:val="28"/>
        </w:rPr>
        <w:t>- празднование Дня защиты детей, новогодних праздников, экологические мероприя</w:t>
      </w:r>
      <w:r>
        <w:rPr>
          <w:rFonts w:ascii="Times New Roman" w:hAnsi="Times New Roman"/>
          <w:sz w:val="28"/>
          <w:szCs w:val="28"/>
        </w:rPr>
        <w:t>т</w:t>
      </w:r>
      <w:r w:rsidRPr="0043412E">
        <w:rPr>
          <w:rFonts w:ascii="Times New Roman" w:hAnsi="Times New Roman"/>
          <w:sz w:val="28"/>
          <w:szCs w:val="28"/>
        </w:rPr>
        <w:t xml:space="preserve">ия; </w:t>
      </w:r>
    </w:p>
    <w:p w:rsidR="0069791F" w:rsidRPr="0043412E" w:rsidRDefault="0069791F" w:rsidP="006979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12E">
        <w:rPr>
          <w:rFonts w:ascii="Times New Roman" w:hAnsi="Times New Roman"/>
          <w:sz w:val="28"/>
          <w:szCs w:val="28"/>
        </w:rPr>
        <w:t xml:space="preserve">- осенние и весенние походы всех обучающихся в лес, военно-спортивные и туристические соревнования; </w:t>
      </w:r>
    </w:p>
    <w:p w:rsidR="0069791F" w:rsidRDefault="0069791F" w:rsidP="006979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12E">
        <w:rPr>
          <w:rFonts w:ascii="Times New Roman" w:hAnsi="Times New Roman"/>
          <w:sz w:val="28"/>
          <w:szCs w:val="28"/>
        </w:rPr>
        <w:t>- выставки-</w:t>
      </w:r>
    </w:p>
    <w:p w:rsidR="0069791F" w:rsidRPr="0043412E" w:rsidRDefault="0069791F" w:rsidP="006979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экскурсии в музей</w:t>
      </w:r>
      <w:r w:rsidRPr="0043412E">
        <w:rPr>
          <w:rFonts w:ascii="Times New Roman" w:hAnsi="Times New Roman"/>
          <w:sz w:val="28"/>
          <w:szCs w:val="28"/>
        </w:rPr>
        <w:t>;</w:t>
      </w:r>
    </w:p>
    <w:p w:rsidR="0069791F" w:rsidRPr="0043412E" w:rsidRDefault="0069791F" w:rsidP="006979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12E">
        <w:rPr>
          <w:rFonts w:ascii="Times New Roman" w:hAnsi="Times New Roman"/>
          <w:sz w:val="28"/>
          <w:szCs w:val="28"/>
        </w:rPr>
        <w:t>- организация деят</w:t>
      </w:r>
      <w:r>
        <w:rPr>
          <w:rFonts w:ascii="Times New Roman" w:hAnsi="Times New Roman"/>
          <w:sz w:val="28"/>
          <w:szCs w:val="28"/>
        </w:rPr>
        <w:t xml:space="preserve">ельности </w:t>
      </w:r>
      <w:r w:rsidRPr="0043412E">
        <w:rPr>
          <w:rFonts w:ascii="Times New Roman" w:hAnsi="Times New Roman"/>
          <w:sz w:val="28"/>
          <w:szCs w:val="28"/>
        </w:rPr>
        <w:t>трудовых отрядов, летнего отдыха.</w:t>
      </w:r>
    </w:p>
    <w:p w:rsidR="0069791F" w:rsidRPr="0043412E" w:rsidRDefault="0069791F" w:rsidP="006979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412E">
        <w:rPr>
          <w:rFonts w:ascii="Times New Roman" w:hAnsi="Times New Roman"/>
          <w:color w:val="000000"/>
          <w:sz w:val="28"/>
          <w:szCs w:val="28"/>
        </w:rPr>
        <w:t xml:space="preserve">Система образования в Центре дополнительного образования является мобильной, динамичной и открытой, что помогает учреждению сохранять свои традиции, воспитательный и образовательный потенциал, значимость педагогической деятельности и </w:t>
      </w:r>
      <w:proofErr w:type="spellStart"/>
      <w:r w:rsidRPr="0043412E">
        <w:rPr>
          <w:rFonts w:ascii="Times New Roman" w:hAnsi="Times New Roman"/>
          <w:color w:val="000000"/>
          <w:sz w:val="28"/>
          <w:szCs w:val="28"/>
        </w:rPr>
        <w:t>востребованности</w:t>
      </w:r>
      <w:proofErr w:type="spellEnd"/>
      <w:r w:rsidRPr="0043412E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>реди населения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асавюрта</w:t>
      </w:r>
      <w:r w:rsidRPr="0043412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9791F" w:rsidRPr="0043412E" w:rsidRDefault="0069791F" w:rsidP="0069791F">
      <w:pPr>
        <w:spacing w:after="0" w:line="240" w:lineRule="auto"/>
        <w:ind w:right="-5"/>
        <w:rPr>
          <w:rFonts w:ascii="Times New Roman" w:hAnsi="Times New Roman"/>
          <w:b/>
          <w:color w:val="0000FF"/>
          <w:sz w:val="28"/>
          <w:szCs w:val="28"/>
        </w:rPr>
      </w:pPr>
    </w:p>
    <w:p w:rsidR="0069791F" w:rsidRPr="00927072" w:rsidRDefault="0069791F" w:rsidP="0069791F">
      <w:pPr>
        <w:spacing w:after="0" w:line="240" w:lineRule="auto"/>
        <w:ind w:right="-5"/>
        <w:rPr>
          <w:rFonts w:ascii="Times New Roman" w:hAnsi="Times New Roman"/>
          <w:b/>
          <w:color w:val="0000FF"/>
          <w:sz w:val="28"/>
          <w:szCs w:val="28"/>
        </w:rPr>
      </w:pPr>
      <w:r w:rsidRPr="00927072">
        <w:rPr>
          <w:rFonts w:ascii="Times New Roman" w:hAnsi="Times New Roman"/>
          <w:b/>
          <w:color w:val="0000FF"/>
          <w:sz w:val="28"/>
          <w:szCs w:val="28"/>
        </w:rPr>
        <w:t>Сегодня Центр - это:</w:t>
      </w:r>
    </w:p>
    <w:p w:rsidR="0069791F" w:rsidRPr="00927072" w:rsidRDefault="0069791F" w:rsidP="0069791F">
      <w:pPr>
        <w:numPr>
          <w:ilvl w:val="2"/>
          <w:numId w:val="6"/>
        </w:numPr>
        <w:spacing w:after="0" w:line="240" w:lineRule="auto"/>
        <w:ind w:left="406" w:right="-5" w:hanging="406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sz w:val="28"/>
          <w:szCs w:val="28"/>
        </w:rPr>
        <w:t> учреждение дополнительного образования, реализующее образо</w:t>
      </w:r>
      <w:r>
        <w:rPr>
          <w:rFonts w:ascii="Times New Roman" w:hAnsi="Times New Roman"/>
          <w:sz w:val="28"/>
          <w:szCs w:val="28"/>
        </w:rPr>
        <w:t xml:space="preserve">вательные программы по: </w:t>
      </w:r>
      <w:r w:rsidRPr="0092707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27072">
        <w:rPr>
          <w:rFonts w:ascii="Times New Roman" w:hAnsi="Times New Roman"/>
          <w:sz w:val="28"/>
          <w:szCs w:val="28"/>
        </w:rPr>
        <w:t>естественно-научному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27072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ю</w:t>
      </w:r>
      <w:r w:rsidRPr="00927072">
        <w:rPr>
          <w:rFonts w:ascii="Times New Roman" w:hAnsi="Times New Roman"/>
          <w:sz w:val="28"/>
          <w:szCs w:val="28"/>
        </w:rPr>
        <w:t>;</w:t>
      </w:r>
    </w:p>
    <w:p w:rsidR="0069791F" w:rsidRPr="00927072" w:rsidRDefault="0069791F" w:rsidP="0069791F">
      <w:pPr>
        <w:spacing w:after="0" w:line="240" w:lineRule="auto"/>
        <w:ind w:left="406" w:right="-5"/>
        <w:jc w:val="both"/>
        <w:rPr>
          <w:rFonts w:ascii="Times New Roman" w:hAnsi="Times New Roman"/>
          <w:sz w:val="28"/>
          <w:szCs w:val="28"/>
        </w:rPr>
      </w:pPr>
    </w:p>
    <w:p w:rsidR="0069791F" w:rsidRPr="00927072" w:rsidRDefault="0069791F" w:rsidP="0069791F">
      <w:pPr>
        <w:numPr>
          <w:ilvl w:val="2"/>
          <w:numId w:val="6"/>
        </w:numPr>
        <w:spacing w:after="0" w:line="240" w:lineRule="auto"/>
        <w:ind w:left="406" w:right="-5" w:hanging="406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color w:val="000000"/>
          <w:sz w:val="28"/>
          <w:szCs w:val="28"/>
        </w:rPr>
        <w:t>учреждение, в котором объединены в единый процесс воспитание, обучение и развитие подрастающего поколения посредством</w:t>
      </w:r>
      <w:r w:rsidRPr="00927072">
        <w:rPr>
          <w:rFonts w:ascii="Times New Roman" w:hAnsi="Times New Roman"/>
          <w:bCs/>
          <w:sz w:val="28"/>
          <w:szCs w:val="28"/>
        </w:rPr>
        <w:t xml:space="preserve"> модели воспитательной системы учреждения, позволяющей интегрировать в единую воспитательную систему образовательные учреждения города;</w:t>
      </w:r>
    </w:p>
    <w:p w:rsidR="0069791F" w:rsidRPr="00927072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69791F" w:rsidRPr="00927072" w:rsidRDefault="0069791F" w:rsidP="0069791F">
      <w:pPr>
        <w:numPr>
          <w:ilvl w:val="2"/>
          <w:numId w:val="6"/>
        </w:numPr>
        <w:spacing w:after="0" w:line="240" w:lineRule="auto"/>
        <w:ind w:left="406" w:right="-5" w:hanging="406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sz w:val="28"/>
          <w:szCs w:val="28"/>
        </w:rPr>
        <w:t xml:space="preserve">организатор содержательного досуга в каникулярное время, в выходные и праздничные дни,  имеющий богатые традиции </w:t>
      </w:r>
      <w:proofErr w:type="spellStart"/>
      <w:r w:rsidRPr="00927072">
        <w:rPr>
          <w:rFonts w:ascii="Times New Roman" w:hAnsi="Times New Roman"/>
          <w:sz w:val="28"/>
          <w:szCs w:val="28"/>
        </w:rPr>
        <w:t>массово-досуговой</w:t>
      </w:r>
      <w:proofErr w:type="spellEnd"/>
      <w:r w:rsidRPr="00927072">
        <w:rPr>
          <w:rFonts w:ascii="Times New Roman" w:hAnsi="Times New Roman"/>
          <w:sz w:val="28"/>
          <w:szCs w:val="28"/>
        </w:rPr>
        <w:t xml:space="preserve">  деятельности по разным направлениям детской творческой деятельности - это соревнования, фестивали, конкурсы, выставки. Особо выделяются в этом направлении деятельности по духовно-нравственному, </w:t>
      </w:r>
      <w:r w:rsidRPr="00927072">
        <w:rPr>
          <w:rFonts w:ascii="Times New Roman" w:hAnsi="Times New Roman"/>
          <w:sz w:val="28"/>
          <w:szCs w:val="28"/>
        </w:rPr>
        <w:lastRenderedPageBreak/>
        <w:t xml:space="preserve">патриотическому и художественно-эстетическому направлению деятельности;    </w:t>
      </w:r>
    </w:p>
    <w:p w:rsidR="0069791F" w:rsidRPr="00927072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sz w:val="28"/>
          <w:szCs w:val="28"/>
        </w:rPr>
        <w:t xml:space="preserve">  </w:t>
      </w:r>
    </w:p>
    <w:p w:rsidR="0069791F" w:rsidRPr="00927072" w:rsidRDefault="0069791F" w:rsidP="0069791F">
      <w:pPr>
        <w:numPr>
          <w:ilvl w:val="2"/>
          <w:numId w:val="6"/>
        </w:numPr>
        <w:spacing w:after="0" w:line="240" w:lineRule="auto"/>
        <w:ind w:left="406" w:right="-5" w:hanging="406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sz w:val="28"/>
          <w:szCs w:val="28"/>
        </w:rPr>
        <w:t xml:space="preserve">успешный, мобильный, стабильно работающий высококвалифицированный педагогический коллектив с огромным творческим потенциалом, имеющий постоянный состав обучающихся, </w:t>
      </w:r>
      <w:proofErr w:type="gramStart"/>
      <w:r w:rsidRPr="00927072">
        <w:rPr>
          <w:rFonts w:ascii="Times New Roman" w:hAnsi="Times New Roman"/>
          <w:sz w:val="28"/>
          <w:szCs w:val="28"/>
        </w:rPr>
        <w:t>которые</w:t>
      </w:r>
      <w:proofErr w:type="gramEnd"/>
      <w:r w:rsidRPr="00927072">
        <w:rPr>
          <w:rFonts w:ascii="Times New Roman" w:hAnsi="Times New Roman"/>
          <w:sz w:val="28"/>
          <w:szCs w:val="28"/>
        </w:rPr>
        <w:t xml:space="preserve"> являются победителями конкурсов, фестивалей, выставок от городского до всероссийского уровня;</w:t>
      </w:r>
    </w:p>
    <w:p w:rsidR="0069791F" w:rsidRPr="00927072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69791F" w:rsidRPr="00927072" w:rsidRDefault="0069791F" w:rsidP="0069791F">
      <w:pPr>
        <w:numPr>
          <w:ilvl w:val="2"/>
          <w:numId w:val="6"/>
        </w:numPr>
        <w:spacing w:after="0" w:line="240" w:lineRule="auto"/>
        <w:ind w:left="406" w:right="-5" w:hanging="406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iCs/>
          <w:sz w:val="28"/>
          <w:szCs w:val="28"/>
        </w:rPr>
        <w:t>активный организатор различных конкурсов, фестивалей, семинаров,</w:t>
      </w:r>
      <w:r w:rsidRPr="00927072">
        <w:rPr>
          <w:rFonts w:ascii="Times New Roman" w:hAnsi="Times New Roman"/>
          <w:sz w:val="28"/>
          <w:szCs w:val="28"/>
        </w:rPr>
        <w:t xml:space="preserve"> традиционных социально-значимых событий, координатор конкурсного движения;</w:t>
      </w:r>
    </w:p>
    <w:p w:rsidR="0069791F" w:rsidRPr="00927072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69791F" w:rsidRPr="00927072" w:rsidRDefault="0069791F" w:rsidP="0069791F">
      <w:pPr>
        <w:numPr>
          <w:ilvl w:val="2"/>
          <w:numId w:val="6"/>
        </w:numPr>
        <w:spacing w:after="0" w:line="240" w:lineRule="auto"/>
        <w:ind w:left="406" w:right="-5" w:hanging="406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iCs/>
          <w:sz w:val="28"/>
          <w:szCs w:val="28"/>
        </w:rPr>
        <w:t>стартовая площадка для реализации проектов:</w:t>
      </w:r>
    </w:p>
    <w:p w:rsidR="0069791F" w:rsidRPr="00927072" w:rsidRDefault="0069791F" w:rsidP="0069791F">
      <w:pPr>
        <w:spacing w:after="0" w:line="240" w:lineRule="auto"/>
        <w:ind w:left="491" w:right="-5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iCs/>
          <w:sz w:val="28"/>
          <w:szCs w:val="28"/>
        </w:rPr>
        <w:t>-по организации каникулярного времени в летний период «Каникулярное время»;</w:t>
      </w:r>
    </w:p>
    <w:p w:rsidR="0069791F" w:rsidRPr="00927072" w:rsidRDefault="0069791F" w:rsidP="0069791F">
      <w:pPr>
        <w:spacing w:after="0" w:line="240" w:lineRule="auto"/>
        <w:ind w:left="491" w:right="-5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iCs/>
          <w:sz w:val="28"/>
          <w:szCs w:val="28"/>
        </w:rPr>
        <w:t>-по духовно-нравственному воспитанию;</w:t>
      </w:r>
    </w:p>
    <w:p w:rsidR="0069791F" w:rsidRPr="00927072" w:rsidRDefault="0069791F" w:rsidP="0069791F">
      <w:pPr>
        <w:spacing w:after="0" w:line="240" w:lineRule="auto"/>
        <w:ind w:left="504" w:right="-5"/>
        <w:jc w:val="both"/>
        <w:rPr>
          <w:rFonts w:ascii="Times New Roman" w:hAnsi="Times New Roman"/>
          <w:sz w:val="28"/>
          <w:szCs w:val="28"/>
        </w:rPr>
      </w:pPr>
    </w:p>
    <w:p w:rsidR="0069791F" w:rsidRPr="00927072" w:rsidRDefault="0069791F" w:rsidP="0069791F">
      <w:pPr>
        <w:numPr>
          <w:ilvl w:val="2"/>
          <w:numId w:val="6"/>
        </w:numPr>
        <w:spacing w:after="0" w:line="240" w:lineRule="auto"/>
        <w:ind w:left="406" w:right="-5" w:hanging="406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sz w:val="28"/>
          <w:szCs w:val="28"/>
        </w:rPr>
        <w:t>10   разных объединений с охватом 1200 обучающийся в возрасте от 7 до 18 лет;</w:t>
      </w:r>
    </w:p>
    <w:p w:rsidR="0069791F" w:rsidRPr="00927072" w:rsidRDefault="0069791F" w:rsidP="0069791F">
      <w:pPr>
        <w:spacing w:after="0" w:line="240" w:lineRule="auto"/>
        <w:ind w:left="406" w:right="-5"/>
        <w:jc w:val="both"/>
        <w:rPr>
          <w:rFonts w:ascii="Times New Roman" w:hAnsi="Times New Roman"/>
          <w:sz w:val="28"/>
          <w:szCs w:val="28"/>
        </w:rPr>
      </w:pPr>
    </w:p>
    <w:p w:rsidR="0069791F" w:rsidRPr="00927072" w:rsidRDefault="0069791F" w:rsidP="0069791F">
      <w:pPr>
        <w:numPr>
          <w:ilvl w:val="2"/>
          <w:numId w:val="6"/>
        </w:numPr>
        <w:spacing w:after="0" w:line="240" w:lineRule="auto"/>
        <w:ind w:left="406" w:right="-5" w:hanging="406"/>
        <w:jc w:val="both"/>
        <w:rPr>
          <w:rFonts w:ascii="Times New Roman" w:hAnsi="Times New Roman"/>
          <w:sz w:val="28"/>
          <w:szCs w:val="28"/>
        </w:rPr>
      </w:pPr>
      <w:r w:rsidRPr="00927072">
        <w:rPr>
          <w:rFonts w:ascii="Times New Roman" w:hAnsi="Times New Roman"/>
          <w:sz w:val="28"/>
          <w:szCs w:val="28"/>
        </w:rPr>
        <w:t>учреждение, активно вступившее с 2019 года на территории г</w:t>
      </w:r>
      <w:proofErr w:type="gramStart"/>
      <w:r w:rsidRPr="00927072">
        <w:rPr>
          <w:rFonts w:ascii="Times New Roman" w:hAnsi="Times New Roman"/>
          <w:sz w:val="28"/>
          <w:szCs w:val="28"/>
        </w:rPr>
        <w:t>.Х</w:t>
      </w:r>
      <w:proofErr w:type="gramEnd"/>
      <w:r w:rsidRPr="00927072">
        <w:rPr>
          <w:rFonts w:ascii="Times New Roman" w:hAnsi="Times New Roman"/>
          <w:sz w:val="28"/>
          <w:szCs w:val="28"/>
        </w:rPr>
        <w:t>асавюрта в реализацию проекта по внедрению сертификата дополнительного образования.</w:t>
      </w:r>
    </w:p>
    <w:p w:rsidR="0069791F" w:rsidRPr="00927072" w:rsidRDefault="0069791F" w:rsidP="0069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91F" w:rsidRPr="00927072" w:rsidRDefault="0069791F" w:rsidP="0069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91F" w:rsidRPr="008241A5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32"/>
          <w:szCs w:val="28"/>
          <w:bdr w:val="none" w:sz="0" w:space="0" w:color="auto" w:frame="1"/>
          <w:lang w:eastAsia="ru-RU"/>
        </w:rPr>
      </w:pPr>
      <w:r w:rsidRPr="008241A5">
        <w:rPr>
          <w:rFonts w:ascii="Times New Roman" w:eastAsia="Times New Roman" w:hAnsi="Times New Roman"/>
          <w:b/>
          <w:i/>
          <w:color w:val="0000FF"/>
          <w:sz w:val="32"/>
          <w:szCs w:val="28"/>
          <w:bdr w:val="none" w:sz="0" w:space="0" w:color="auto" w:frame="1"/>
          <w:lang w:eastAsia="ru-RU"/>
        </w:rPr>
        <w:t>4.Характеристика условий работы Центра дополнительного образования</w:t>
      </w:r>
    </w:p>
    <w:p w:rsidR="0069791F" w:rsidRPr="00927072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69791F" w:rsidRPr="00927072" w:rsidRDefault="0069791F" w:rsidP="0069791F">
      <w:pPr>
        <w:spacing w:after="0" w:line="240" w:lineRule="auto"/>
        <w:ind w:right="-5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</w:rPr>
      </w:pPr>
      <w:r w:rsidRPr="00927072">
        <w:rPr>
          <w:b/>
          <w:sz w:val="28"/>
          <w:szCs w:val="28"/>
        </w:rPr>
        <w:t xml:space="preserve">Организация образовательного процесса </w:t>
      </w:r>
      <w:r w:rsidRPr="00927072">
        <w:rPr>
          <w:sz w:val="28"/>
          <w:szCs w:val="28"/>
        </w:rPr>
        <w:t>в МКУ ДО ЭБЦ регламентируется учебным планом, годовым календарным графиком, расписанием учебных занятий.</w:t>
      </w: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</w:rPr>
      </w:pPr>
    </w:p>
    <w:p w:rsidR="0069791F" w:rsidRPr="00927072" w:rsidRDefault="0069791F" w:rsidP="0069791F">
      <w:pPr>
        <w:pStyle w:val="a7"/>
        <w:ind w:left="-993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27072">
        <w:rPr>
          <w:b/>
          <w:sz w:val="28"/>
          <w:szCs w:val="28"/>
        </w:rPr>
        <w:t>.1.Продолжительность учебного года</w:t>
      </w: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  <w:u w:val="single"/>
        </w:rPr>
      </w:pPr>
      <w:r w:rsidRPr="00927072">
        <w:rPr>
          <w:sz w:val="28"/>
          <w:szCs w:val="28"/>
          <w:u w:val="single"/>
        </w:rPr>
        <w:t>Продолжительность учебного года составляет 33 недели.</w:t>
      </w: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  <w:u w:val="single"/>
        </w:rPr>
      </w:pP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  <w:u w:val="single"/>
        </w:rPr>
      </w:pPr>
      <w:r w:rsidRPr="00927072">
        <w:rPr>
          <w:sz w:val="28"/>
          <w:szCs w:val="28"/>
          <w:u w:val="single"/>
        </w:rPr>
        <w:t>Периоды у</w:t>
      </w:r>
      <w:r>
        <w:rPr>
          <w:sz w:val="28"/>
          <w:szCs w:val="28"/>
          <w:u w:val="single"/>
        </w:rPr>
        <w:t>чебных занятий и каникул на 2019-2020</w:t>
      </w:r>
      <w:r w:rsidRPr="00927072">
        <w:rPr>
          <w:sz w:val="28"/>
          <w:szCs w:val="28"/>
          <w:u w:val="single"/>
        </w:rPr>
        <w:t xml:space="preserve"> учебный год:</w:t>
      </w:r>
    </w:p>
    <w:p w:rsidR="0069791F" w:rsidRPr="00927072" w:rsidRDefault="0069791F" w:rsidP="0069791F">
      <w:pPr>
        <w:pStyle w:val="a7"/>
        <w:ind w:left="-993" w:firstLine="426"/>
        <w:rPr>
          <w:b/>
          <w:sz w:val="28"/>
          <w:szCs w:val="28"/>
        </w:rPr>
      </w:pPr>
      <w:r>
        <w:rPr>
          <w:sz w:val="28"/>
          <w:szCs w:val="28"/>
        </w:rPr>
        <w:t>2019-2020</w:t>
      </w:r>
      <w:r w:rsidRPr="00927072">
        <w:rPr>
          <w:sz w:val="28"/>
          <w:szCs w:val="28"/>
        </w:rPr>
        <w:t xml:space="preserve"> учебный год начинается </w:t>
      </w:r>
      <w:r>
        <w:rPr>
          <w:b/>
          <w:sz w:val="28"/>
          <w:szCs w:val="28"/>
        </w:rPr>
        <w:t>15 сентября 2019</w:t>
      </w:r>
      <w:r w:rsidRPr="00927072">
        <w:rPr>
          <w:b/>
          <w:sz w:val="28"/>
          <w:szCs w:val="28"/>
        </w:rPr>
        <w:t xml:space="preserve"> года</w:t>
      </w:r>
      <w:r w:rsidRPr="00927072">
        <w:rPr>
          <w:sz w:val="28"/>
          <w:szCs w:val="28"/>
        </w:rPr>
        <w:t xml:space="preserve"> и заканчивается </w:t>
      </w:r>
      <w:r>
        <w:rPr>
          <w:b/>
          <w:sz w:val="28"/>
          <w:szCs w:val="28"/>
        </w:rPr>
        <w:t>30 мая 2020</w:t>
      </w:r>
      <w:r w:rsidRPr="00927072">
        <w:rPr>
          <w:b/>
          <w:sz w:val="28"/>
          <w:szCs w:val="28"/>
        </w:rPr>
        <w:t xml:space="preserve"> года.</w:t>
      </w:r>
    </w:p>
    <w:p w:rsidR="0069791F" w:rsidRPr="00927072" w:rsidRDefault="0069791F" w:rsidP="0069791F">
      <w:pPr>
        <w:pStyle w:val="a7"/>
        <w:ind w:left="-993" w:firstLine="426"/>
        <w:rPr>
          <w:b/>
          <w:sz w:val="28"/>
          <w:szCs w:val="28"/>
        </w:rPr>
      </w:pP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  <w:u w:val="single"/>
        </w:rPr>
      </w:pPr>
      <w:r w:rsidRPr="00927072">
        <w:rPr>
          <w:sz w:val="28"/>
          <w:szCs w:val="28"/>
        </w:rPr>
        <w:t>Устанавливаются следующие</w:t>
      </w:r>
      <w:r w:rsidRPr="00927072">
        <w:rPr>
          <w:b/>
          <w:sz w:val="28"/>
          <w:szCs w:val="28"/>
        </w:rPr>
        <w:t xml:space="preserve"> сроки каникул</w:t>
      </w:r>
      <w:proofErr w:type="gramStart"/>
      <w:r w:rsidRPr="00927072">
        <w:rPr>
          <w:sz w:val="28"/>
          <w:szCs w:val="28"/>
          <w:u w:val="single"/>
        </w:rPr>
        <w:t xml:space="preserve"> :</w:t>
      </w:r>
      <w:proofErr w:type="gramEnd"/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</w:rPr>
      </w:pPr>
      <w:r w:rsidRPr="00927072">
        <w:rPr>
          <w:b/>
          <w:sz w:val="28"/>
          <w:szCs w:val="28"/>
        </w:rPr>
        <w:t>осенние каникулы</w:t>
      </w:r>
      <w:r>
        <w:rPr>
          <w:sz w:val="28"/>
          <w:szCs w:val="28"/>
        </w:rPr>
        <w:t xml:space="preserve"> – с 03 по 09 ноября 2019</w:t>
      </w:r>
      <w:r w:rsidRPr="00927072">
        <w:rPr>
          <w:sz w:val="28"/>
          <w:szCs w:val="28"/>
        </w:rPr>
        <w:t xml:space="preserve"> года</w:t>
      </w: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</w:rPr>
      </w:pPr>
      <w:r w:rsidRPr="00927072">
        <w:rPr>
          <w:b/>
          <w:sz w:val="28"/>
          <w:szCs w:val="28"/>
        </w:rPr>
        <w:t>зимние каникулы</w:t>
      </w:r>
      <w:r w:rsidRPr="0092707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 30 декабря 2019 года по 10 января 2020</w:t>
      </w:r>
      <w:r w:rsidRPr="00927072">
        <w:rPr>
          <w:sz w:val="28"/>
          <w:szCs w:val="28"/>
        </w:rPr>
        <w:t xml:space="preserve"> года</w:t>
      </w:r>
    </w:p>
    <w:p w:rsidR="0069791F" w:rsidRDefault="0069791F" w:rsidP="0069791F">
      <w:pPr>
        <w:pStyle w:val="a7"/>
        <w:ind w:left="-993" w:firstLine="426"/>
        <w:rPr>
          <w:sz w:val="28"/>
          <w:szCs w:val="28"/>
        </w:rPr>
      </w:pPr>
      <w:r w:rsidRPr="00927072">
        <w:rPr>
          <w:b/>
          <w:sz w:val="28"/>
          <w:szCs w:val="28"/>
        </w:rPr>
        <w:t>весенние каникулы</w:t>
      </w:r>
      <w:r>
        <w:rPr>
          <w:sz w:val="28"/>
          <w:szCs w:val="28"/>
        </w:rPr>
        <w:t xml:space="preserve"> – с 23 по 31 марта 2020</w:t>
      </w:r>
      <w:r w:rsidRPr="00927072">
        <w:rPr>
          <w:sz w:val="28"/>
          <w:szCs w:val="28"/>
        </w:rPr>
        <w:t xml:space="preserve"> года</w:t>
      </w:r>
    </w:p>
    <w:p w:rsidR="0069791F" w:rsidRPr="001B6C0D" w:rsidRDefault="0069791F" w:rsidP="0069791F">
      <w:pPr>
        <w:pStyle w:val="a7"/>
        <w:ind w:left="-993" w:firstLine="426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 связи с пандемией </w:t>
      </w:r>
      <w:r w:rsidRPr="0025054D">
        <w:rPr>
          <w:b/>
          <w:sz w:val="28"/>
          <w:szCs w:val="28"/>
          <w:lang w:val="en-US"/>
        </w:rPr>
        <w:t>COVID</w:t>
      </w:r>
      <w:r w:rsidRPr="0025054D">
        <w:rPr>
          <w:b/>
          <w:sz w:val="28"/>
          <w:szCs w:val="28"/>
        </w:rPr>
        <w:t xml:space="preserve"> – 19</w:t>
      </w:r>
      <w:r>
        <w:rPr>
          <w:sz w:val="28"/>
          <w:szCs w:val="28"/>
        </w:rPr>
        <w:t xml:space="preserve"> с апреля 2020 года занятия переведены на дистанционное обучение.</w:t>
      </w: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</w:rPr>
      </w:pPr>
      <w:r w:rsidRPr="00927072">
        <w:rPr>
          <w:b/>
          <w:i/>
          <w:sz w:val="28"/>
          <w:szCs w:val="28"/>
        </w:rPr>
        <w:t>Дополнительные каникулы для экологов младшего возраста</w:t>
      </w:r>
      <w:r w:rsidRPr="0092707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с 09 по 16 февраля 2020</w:t>
      </w:r>
      <w:r w:rsidRPr="00927072">
        <w:rPr>
          <w:sz w:val="28"/>
          <w:szCs w:val="28"/>
        </w:rPr>
        <w:t xml:space="preserve"> года.</w:t>
      </w: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</w:rPr>
      </w:pPr>
    </w:p>
    <w:p w:rsidR="0069791F" w:rsidRPr="00927072" w:rsidRDefault="0069791F" w:rsidP="0069791F">
      <w:pPr>
        <w:pStyle w:val="a7"/>
        <w:ind w:left="-993" w:firstLine="426"/>
        <w:rPr>
          <w:sz w:val="28"/>
          <w:szCs w:val="28"/>
          <w:u w:val="single"/>
        </w:rPr>
      </w:pPr>
      <w:r w:rsidRPr="00927072">
        <w:rPr>
          <w:sz w:val="28"/>
          <w:szCs w:val="28"/>
          <w:u w:val="single"/>
        </w:rPr>
        <w:t>Промежуточная и итоговая аттестация учащихся экологов проводится по итогам освоения образовательной программы:</w:t>
      </w:r>
    </w:p>
    <w:p w:rsidR="0069791F" w:rsidRPr="00927072" w:rsidRDefault="0069791F" w:rsidP="0069791F">
      <w:pPr>
        <w:pStyle w:val="a7"/>
        <w:numPr>
          <w:ilvl w:val="0"/>
          <w:numId w:val="14"/>
        </w:num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Вводная</w:t>
      </w:r>
      <w:proofErr w:type="gramEnd"/>
      <w:r>
        <w:rPr>
          <w:sz w:val="28"/>
          <w:szCs w:val="28"/>
          <w:u w:val="single"/>
        </w:rPr>
        <w:t xml:space="preserve">  - в сентябре 2019</w:t>
      </w:r>
      <w:r w:rsidRPr="00927072">
        <w:rPr>
          <w:sz w:val="28"/>
          <w:szCs w:val="28"/>
          <w:u w:val="single"/>
        </w:rPr>
        <w:t xml:space="preserve"> года</w:t>
      </w:r>
    </w:p>
    <w:p w:rsidR="0069791F" w:rsidRPr="00927072" w:rsidRDefault="0069791F" w:rsidP="0069791F">
      <w:pPr>
        <w:pStyle w:val="a7"/>
        <w:numPr>
          <w:ilvl w:val="0"/>
          <w:numId w:val="14"/>
        </w:num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Промежуточная</w:t>
      </w:r>
      <w:proofErr w:type="gramEnd"/>
      <w:r>
        <w:rPr>
          <w:sz w:val="28"/>
          <w:szCs w:val="28"/>
          <w:u w:val="single"/>
        </w:rPr>
        <w:t xml:space="preserve"> – в январе 2020</w:t>
      </w:r>
      <w:r w:rsidRPr="00927072">
        <w:rPr>
          <w:sz w:val="28"/>
          <w:szCs w:val="28"/>
          <w:u w:val="single"/>
        </w:rPr>
        <w:t xml:space="preserve"> года</w:t>
      </w:r>
    </w:p>
    <w:p w:rsidR="0069791F" w:rsidRPr="00927072" w:rsidRDefault="0069791F" w:rsidP="0069791F">
      <w:pPr>
        <w:pStyle w:val="a7"/>
        <w:numPr>
          <w:ilvl w:val="0"/>
          <w:numId w:val="14"/>
        </w:num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Итоговая</w:t>
      </w:r>
      <w:proofErr w:type="gramEnd"/>
      <w:r>
        <w:rPr>
          <w:sz w:val="28"/>
          <w:szCs w:val="28"/>
          <w:u w:val="single"/>
        </w:rPr>
        <w:t xml:space="preserve"> – в мае 2020</w:t>
      </w:r>
      <w:r w:rsidRPr="00927072">
        <w:rPr>
          <w:sz w:val="28"/>
          <w:szCs w:val="28"/>
          <w:u w:val="single"/>
        </w:rPr>
        <w:t xml:space="preserve"> года</w:t>
      </w:r>
    </w:p>
    <w:p w:rsidR="0069791F" w:rsidRPr="00927072" w:rsidRDefault="0069791F" w:rsidP="0069791F">
      <w:pPr>
        <w:pStyle w:val="a7"/>
        <w:ind w:left="-207"/>
        <w:rPr>
          <w:sz w:val="28"/>
          <w:szCs w:val="28"/>
          <w:u w:val="single"/>
        </w:rPr>
      </w:pPr>
    </w:p>
    <w:p w:rsidR="0069791F" w:rsidRPr="00927072" w:rsidRDefault="0069791F" w:rsidP="0069791F">
      <w:pPr>
        <w:pStyle w:val="a7"/>
        <w:ind w:left="-207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927072">
        <w:rPr>
          <w:b/>
          <w:sz w:val="28"/>
          <w:szCs w:val="28"/>
        </w:rPr>
        <w:t>.2. Регламентирование образовательного процесса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  <w:r w:rsidRPr="00927072">
        <w:rPr>
          <w:sz w:val="28"/>
          <w:szCs w:val="28"/>
        </w:rPr>
        <w:t>Учебный год на 1, 2-х уровнях обучения делится на 4 четверти, на 3-м уровне – на два полугодия.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  <w:r w:rsidRPr="00927072">
        <w:rPr>
          <w:sz w:val="28"/>
          <w:szCs w:val="28"/>
        </w:rPr>
        <w:t>Продолжительность каникул в течени</w:t>
      </w:r>
      <w:proofErr w:type="gramStart"/>
      <w:r w:rsidRPr="00927072">
        <w:rPr>
          <w:sz w:val="28"/>
          <w:szCs w:val="28"/>
        </w:rPr>
        <w:t>и</w:t>
      </w:r>
      <w:proofErr w:type="gramEnd"/>
      <w:r w:rsidRPr="00927072">
        <w:rPr>
          <w:sz w:val="28"/>
          <w:szCs w:val="28"/>
        </w:rPr>
        <w:t xml:space="preserve">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 распоряжениях Комитета по образованию Республики Дагестан. Для обучающихся в младших возрастных группах устанавливаются дополнительные каникулы в феврале месяце (7 календарных дней).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</w:p>
    <w:p w:rsidR="0069791F" w:rsidRPr="00927072" w:rsidRDefault="0069791F" w:rsidP="0069791F">
      <w:pPr>
        <w:pStyle w:val="a7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27072">
        <w:rPr>
          <w:b/>
          <w:sz w:val="28"/>
          <w:szCs w:val="28"/>
        </w:rPr>
        <w:t>.3.Регламентирование образовательного процесса на неделю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  <w:r w:rsidRPr="00927072">
        <w:rPr>
          <w:sz w:val="28"/>
          <w:szCs w:val="28"/>
        </w:rPr>
        <w:t>Продолжительность учебной рабочей недели: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  <w:r w:rsidRPr="00927072">
        <w:rPr>
          <w:sz w:val="28"/>
          <w:szCs w:val="28"/>
        </w:rPr>
        <w:t>6-ти дневная рабочая неделя для всех объединений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</w:p>
    <w:p w:rsidR="0069791F" w:rsidRPr="00927072" w:rsidRDefault="0069791F" w:rsidP="0069791F">
      <w:pPr>
        <w:pStyle w:val="a7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27072">
        <w:rPr>
          <w:b/>
          <w:sz w:val="28"/>
          <w:szCs w:val="28"/>
        </w:rPr>
        <w:t>.4.Регламентирование образовательного процесса на день</w:t>
      </w:r>
    </w:p>
    <w:p w:rsidR="0069791F" w:rsidRPr="00927072" w:rsidRDefault="0069791F" w:rsidP="0069791F">
      <w:pPr>
        <w:pStyle w:val="a7"/>
        <w:ind w:left="-567"/>
        <w:rPr>
          <w:b/>
          <w:i/>
          <w:sz w:val="28"/>
          <w:szCs w:val="28"/>
        </w:rPr>
      </w:pPr>
      <w:r w:rsidRPr="00927072">
        <w:rPr>
          <w:b/>
          <w:i/>
          <w:sz w:val="28"/>
          <w:szCs w:val="28"/>
        </w:rPr>
        <w:t>Продолжительность уроков: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  <w:proofErr w:type="gramStart"/>
      <w:r w:rsidRPr="00927072">
        <w:rPr>
          <w:sz w:val="28"/>
          <w:szCs w:val="28"/>
        </w:rPr>
        <w:t>45 минут – для учащихся 3-11 классов и по 35 минут для учащихся младшего возраста ((дошкольники и учащиеся 1 и 2 классов)</w:t>
      </w:r>
      <w:proofErr w:type="gramEnd"/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  <w:r w:rsidRPr="00927072">
        <w:rPr>
          <w:b/>
          <w:sz w:val="28"/>
          <w:szCs w:val="28"/>
        </w:rPr>
        <w:t>Общий режим работы МКУ ДО ЭБЦ: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  <w:r w:rsidRPr="00927072">
        <w:rPr>
          <w:sz w:val="28"/>
          <w:szCs w:val="28"/>
        </w:rPr>
        <w:t>Центр работает с понедельника по субботу, выходным днём является воскресенье.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  <w:r w:rsidRPr="00927072">
        <w:rPr>
          <w:sz w:val="28"/>
          <w:szCs w:val="28"/>
        </w:rPr>
        <w:t>В праздничные дни (установленные законодательством РФ) образовательное учреждение не работает.</w:t>
      </w:r>
    </w:p>
    <w:p w:rsidR="0069791F" w:rsidRPr="00927072" w:rsidRDefault="0069791F" w:rsidP="0069791F">
      <w:pPr>
        <w:pStyle w:val="a7"/>
        <w:ind w:left="-567"/>
        <w:rPr>
          <w:sz w:val="28"/>
          <w:szCs w:val="28"/>
        </w:rPr>
      </w:pPr>
      <w:r w:rsidRPr="00927072">
        <w:rPr>
          <w:sz w:val="28"/>
          <w:szCs w:val="28"/>
        </w:rPr>
        <w:t>В каникулярные дни общий режим работы МКУ ДО ЭБЦ регламентируется приказом директора по ОУ</w:t>
      </w:r>
      <w:proofErr w:type="gramStart"/>
      <w:r w:rsidRPr="00927072">
        <w:rPr>
          <w:sz w:val="28"/>
          <w:szCs w:val="28"/>
        </w:rPr>
        <w:t xml:space="preserve"> ,</w:t>
      </w:r>
      <w:proofErr w:type="gramEnd"/>
      <w:r w:rsidRPr="00927072">
        <w:rPr>
          <w:sz w:val="28"/>
          <w:szCs w:val="28"/>
        </w:rPr>
        <w:t xml:space="preserve"> в котором устанавливается особый график работы.</w:t>
      </w:r>
    </w:p>
    <w:p w:rsidR="0069791F" w:rsidRPr="00AB3248" w:rsidRDefault="0069791F" w:rsidP="0069791F">
      <w:pPr>
        <w:pStyle w:val="a7"/>
        <w:ind w:left="-567"/>
        <w:rPr>
          <w:sz w:val="28"/>
          <w:szCs w:val="28"/>
        </w:rPr>
      </w:pPr>
      <w:r w:rsidRPr="00927072">
        <w:rPr>
          <w:sz w:val="28"/>
          <w:szCs w:val="28"/>
        </w:rPr>
        <w:t xml:space="preserve"> Доступ в интернет-сайт ЭБЦ осуществляется в течени</w:t>
      </w:r>
      <w:proofErr w:type="gramStart"/>
      <w:r w:rsidRPr="00927072">
        <w:rPr>
          <w:sz w:val="28"/>
          <w:szCs w:val="28"/>
        </w:rPr>
        <w:t>и</w:t>
      </w:r>
      <w:proofErr w:type="gramEnd"/>
      <w:r w:rsidRPr="00927072">
        <w:rPr>
          <w:sz w:val="28"/>
          <w:szCs w:val="28"/>
        </w:rPr>
        <w:t xml:space="preserve"> 6-ти дней с понедельника по субботу с 8.00 до 17.00 часов</w:t>
      </w:r>
      <w:r>
        <w:rPr>
          <w:sz w:val="28"/>
          <w:szCs w:val="28"/>
        </w:rPr>
        <w:t>.</w:t>
      </w:r>
    </w:p>
    <w:p w:rsidR="0069791F" w:rsidRPr="008241A5" w:rsidRDefault="0069791F" w:rsidP="0069791F">
      <w:pPr>
        <w:pStyle w:val="1"/>
        <w:rPr>
          <w:rFonts w:ascii="Times New Roman" w:hAnsi="Times New Roman" w:cs="Times New Roman"/>
          <w:i/>
          <w:sz w:val="32"/>
        </w:rPr>
      </w:pPr>
      <w:r w:rsidRPr="008241A5">
        <w:rPr>
          <w:rFonts w:ascii="Times New Roman" w:hAnsi="Times New Roman" w:cs="Times New Roman"/>
          <w:i/>
          <w:sz w:val="32"/>
        </w:rPr>
        <w:t>5 .Условия безопасности образовательной и воспитательной деятельности:</w:t>
      </w:r>
    </w:p>
    <w:p w:rsidR="0069791F" w:rsidRPr="00AB3248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lastRenderedPageBreak/>
        <w:t>Безопасность участников образовательного процесса является приоритетной по отношению ко всем остальным условиям.</w:t>
      </w:r>
    </w:p>
    <w:p w:rsidR="0069791F" w:rsidRPr="00AB3248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</w:p>
    <w:p w:rsidR="0069791F" w:rsidRPr="00AB3248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Администрация Центра всю деятельность образовательного учреждения организует в соответствии с требованиями, изложенными в соответствующих нормативных документах.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Безопасность образовательного процесса обеспечивается по нескольким направлениям:</w:t>
      </w:r>
    </w:p>
    <w:p w:rsidR="0069791F" w:rsidRPr="00AB3248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- антитеррористическая деятельность;</w:t>
      </w:r>
    </w:p>
    <w:p w:rsidR="0069791F" w:rsidRPr="00AB3248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- пожарная безопасность;</w:t>
      </w:r>
    </w:p>
    <w:p w:rsidR="0069791F" w:rsidRPr="00AB3248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 xml:space="preserve">- охрана труда </w:t>
      </w:r>
      <w:proofErr w:type="gramStart"/>
      <w:r w:rsidRPr="00AB324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B3248">
        <w:rPr>
          <w:rFonts w:ascii="Times New Roman" w:hAnsi="Times New Roman"/>
          <w:sz w:val="28"/>
          <w:szCs w:val="28"/>
        </w:rPr>
        <w:t>, педагогического коллектива, технического персонала.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 xml:space="preserve">По всем направлениям созданы локальные акты, регламентирующие конкретные мероприятия  и действия ответственных лиц.  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С целью создания безопасных условий в учреждении установлены:</w:t>
      </w:r>
    </w:p>
    <w:p w:rsidR="0069791F" w:rsidRPr="00AB3248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- тревожная кнопка;</w:t>
      </w:r>
    </w:p>
    <w:p w:rsidR="0069791F" w:rsidRPr="00AB3248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- система пожарного оповещения.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Условия пребывания в Центре дополнительного образования соответствуют требованиям пожарной безопасности.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 xml:space="preserve">Целенаправленная работа в этом направлении позволила добиться, что за последние три года и ранее в учреждении случаев пожара или нарушения в системе жизнеобеспечения учреждения </w:t>
      </w:r>
      <w:proofErr w:type="gramStart"/>
      <w:r w:rsidRPr="00AB3248">
        <w:rPr>
          <w:rFonts w:ascii="Times New Roman" w:hAnsi="Times New Roman"/>
          <w:sz w:val="28"/>
          <w:szCs w:val="28"/>
        </w:rPr>
        <w:t>нет и не было</w:t>
      </w:r>
      <w:proofErr w:type="gramEnd"/>
      <w:r w:rsidRPr="00AB3248">
        <w:rPr>
          <w:rFonts w:ascii="Times New Roman" w:hAnsi="Times New Roman"/>
          <w:sz w:val="28"/>
          <w:szCs w:val="28"/>
        </w:rPr>
        <w:t xml:space="preserve">.   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Охрана труда как один из параметров безопасных условий образовательного процесса предусматривает деятельность по нескольким направлениям: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- профилактика травматизма среди обучающихся и работников учреждения;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 xml:space="preserve">- выполнение требований </w:t>
      </w:r>
      <w:proofErr w:type="spellStart"/>
      <w:r w:rsidRPr="00AB3248">
        <w:rPr>
          <w:rFonts w:ascii="Times New Roman" w:hAnsi="Times New Roman"/>
          <w:sz w:val="28"/>
          <w:szCs w:val="28"/>
        </w:rPr>
        <w:t>СанПиНа</w:t>
      </w:r>
      <w:proofErr w:type="spellEnd"/>
      <w:r w:rsidRPr="00AB3248">
        <w:rPr>
          <w:rFonts w:ascii="Times New Roman" w:hAnsi="Times New Roman"/>
          <w:sz w:val="28"/>
          <w:szCs w:val="28"/>
        </w:rPr>
        <w:t>;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>- поддержание благоприятного психологического климата в детском и педагогическом коллективах.</w:t>
      </w: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</w:p>
    <w:p w:rsidR="0069791F" w:rsidRPr="00AB3248" w:rsidRDefault="0069791F" w:rsidP="0069791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B3248">
        <w:rPr>
          <w:rFonts w:ascii="Times New Roman" w:hAnsi="Times New Roman"/>
          <w:sz w:val="28"/>
          <w:szCs w:val="28"/>
        </w:rPr>
        <w:t xml:space="preserve">В учреждении создана целостная система работы по охране труда. Разработаны инструкции по охране труда для обучающихся, педагогических работников, технического персонала. Соблюдается регулярность проведения инструктажей всех видов: с педагогами дополнительного образования всеми работниками, </w:t>
      </w:r>
      <w:proofErr w:type="gramStart"/>
      <w:r w:rsidRPr="00AB3248">
        <w:rPr>
          <w:rFonts w:ascii="Times New Roman" w:hAnsi="Times New Roman"/>
          <w:sz w:val="28"/>
          <w:szCs w:val="28"/>
        </w:rPr>
        <w:t>с</w:t>
      </w:r>
      <w:proofErr w:type="gramEnd"/>
      <w:r w:rsidRPr="00AB3248">
        <w:rPr>
          <w:rFonts w:ascii="Times New Roman" w:hAnsi="Times New Roman"/>
          <w:sz w:val="28"/>
          <w:szCs w:val="28"/>
        </w:rPr>
        <w:t xml:space="preserve"> обучающимися на занятиях и при проведении массовых,  выездных мероприятиях.</w:t>
      </w:r>
    </w:p>
    <w:p w:rsidR="0069791F" w:rsidRDefault="0069791F" w:rsidP="0069791F">
      <w:pPr>
        <w:spacing w:after="0" w:line="240" w:lineRule="auto"/>
        <w:ind w:right="-5"/>
        <w:textAlignment w:val="baseline"/>
        <w:outlineLvl w:val="5"/>
        <w:rPr>
          <w:rFonts w:ascii="Cambria" w:eastAsia="Times New Roman" w:hAnsi="Cambria"/>
          <w:b/>
          <w:i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791F" w:rsidRPr="008241A5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32"/>
          <w:szCs w:val="32"/>
          <w:bdr w:val="none" w:sz="0" w:space="0" w:color="auto" w:frame="1"/>
          <w:lang w:eastAsia="ru-RU"/>
        </w:rPr>
      </w:pPr>
      <w:r w:rsidRPr="008241A5">
        <w:rPr>
          <w:rFonts w:ascii="Times New Roman" w:eastAsia="Times New Roman" w:hAnsi="Times New Roman"/>
          <w:b/>
          <w:i/>
          <w:color w:val="0000FF"/>
          <w:sz w:val="32"/>
          <w:szCs w:val="32"/>
          <w:bdr w:val="none" w:sz="0" w:space="0" w:color="auto" w:frame="1"/>
          <w:lang w:eastAsia="ru-RU"/>
        </w:rPr>
        <w:t>6.Характеристика образовательной деятельности учреждения</w:t>
      </w:r>
    </w:p>
    <w:p w:rsidR="0069791F" w:rsidRPr="00C06D20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Cambria" w:eastAsia="Times New Roman" w:hAnsi="Cambria"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791F" w:rsidRPr="007A3716" w:rsidRDefault="0069791F" w:rsidP="006979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7A3716">
        <w:rPr>
          <w:rFonts w:ascii="Times New Roman" w:hAnsi="Times New Roman"/>
          <w:snapToGrid w:val="0"/>
          <w:sz w:val="28"/>
          <w:szCs w:val="28"/>
        </w:rPr>
        <w:t xml:space="preserve">Образовательный процесс в Центре представляет специально организованную деятельность педагогов и обучающихся, направленную на решение задач образования, воспитания и развития личности. Основной </w:t>
      </w:r>
      <w:r w:rsidRPr="007A3716">
        <w:rPr>
          <w:rFonts w:ascii="Times New Roman" w:hAnsi="Times New Roman"/>
          <w:snapToGrid w:val="0"/>
          <w:sz w:val="28"/>
          <w:szCs w:val="28"/>
        </w:rPr>
        <w:lastRenderedPageBreak/>
        <w:t xml:space="preserve">целью процесса обучения является такая его организация, для которой создаются условия для самовыражения, саморазвития, самоопределения </w:t>
      </w:r>
      <w:proofErr w:type="gramStart"/>
      <w:r w:rsidRPr="007A3716">
        <w:rPr>
          <w:rFonts w:ascii="Times New Roman" w:hAnsi="Times New Roman"/>
          <w:snapToGrid w:val="0"/>
          <w:sz w:val="28"/>
          <w:szCs w:val="28"/>
        </w:rPr>
        <w:t>обучающихся</w:t>
      </w:r>
      <w:proofErr w:type="gramEnd"/>
      <w:r w:rsidRPr="007A3716">
        <w:rPr>
          <w:rFonts w:ascii="Times New Roman" w:hAnsi="Times New Roman"/>
          <w:snapToGrid w:val="0"/>
          <w:sz w:val="28"/>
          <w:szCs w:val="28"/>
        </w:rPr>
        <w:t>. Исходной позицией такого подхода является видение обучающегося не объектом, а субъектам обучения, что возможно развитие таких личностных качеств как активность, самостоятельность, общение.</w:t>
      </w:r>
    </w:p>
    <w:p w:rsidR="0069791F" w:rsidRPr="007A3716" w:rsidRDefault="0069791F" w:rsidP="006979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bCs/>
          <w:sz w:val="28"/>
          <w:szCs w:val="28"/>
        </w:rPr>
        <w:t xml:space="preserve">Образовательная политика учреждения </w:t>
      </w:r>
      <w:r w:rsidRPr="007A3716">
        <w:rPr>
          <w:rFonts w:ascii="Times New Roman" w:hAnsi="Times New Roman"/>
          <w:sz w:val="28"/>
          <w:szCs w:val="28"/>
        </w:rPr>
        <w:t>направлена на организацию и реализацию следующие основные виды деятельности:</w:t>
      </w: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uble" w:sz="4" w:space="0" w:color="auto"/>
          <w:insideV w:val="dashDotStroked" w:sz="24" w:space="0" w:color="auto"/>
        </w:tblBorders>
        <w:tblLook w:val="01E0"/>
      </w:tblPr>
      <w:tblGrid>
        <w:gridCol w:w="9571"/>
      </w:tblGrid>
      <w:tr w:rsidR="0069791F" w:rsidRPr="007A3716" w:rsidTr="00EF3782">
        <w:tc>
          <w:tcPr>
            <w:tcW w:w="9571" w:type="dxa"/>
            <w:shd w:val="clear" w:color="auto" w:fill="CCFFFF"/>
          </w:tcPr>
          <w:p w:rsidR="0069791F" w:rsidRPr="007A3716" w:rsidRDefault="0069791F" w:rsidP="00EF3782">
            <w:pPr>
              <w:pStyle w:val="Default"/>
              <w:ind w:right="-6"/>
              <w:jc w:val="both"/>
              <w:rPr>
                <w:bCs/>
                <w:sz w:val="28"/>
                <w:szCs w:val="28"/>
              </w:rPr>
            </w:pPr>
            <w:r w:rsidRPr="007A3716">
              <w:rPr>
                <w:sz w:val="28"/>
                <w:szCs w:val="28"/>
              </w:rPr>
              <w:t>- </w:t>
            </w:r>
            <w:r w:rsidRPr="007A3716">
              <w:rPr>
                <w:b/>
                <w:sz w:val="28"/>
                <w:szCs w:val="28"/>
              </w:rPr>
              <w:t>реализация  общеобразовательных программ</w:t>
            </w:r>
            <w:r w:rsidRPr="007A3716">
              <w:rPr>
                <w:sz w:val="28"/>
                <w:szCs w:val="28"/>
              </w:rPr>
              <w:t xml:space="preserve"> эколого-биологической,  направленности на повышенном образовательном уровне, в том числе программы поддержки одарённых детей.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double" w:sz="4" w:space="0" w:color="auto"/>
            </w:tcBorders>
            <w:shd w:val="clear" w:color="auto" w:fill="FFFF99"/>
          </w:tcPr>
          <w:p w:rsidR="0069791F" w:rsidRPr="007A3716" w:rsidRDefault="0069791F" w:rsidP="00EF3782">
            <w:pPr>
              <w:pStyle w:val="Default"/>
              <w:ind w:right="-6"/>
              <w:jc w:val="both"/>
              <w:rPr>
                <w:b/>
                <w:bCs/>
                <w:sz w:val="28"/>
                <w:szCs w:val="28"/>
              </w:rPr>
            </w:pPr>
            <w:r w:rsidRPr="007A3716">
              <w:rPr>
                <w:sz w:val="28"/>
                <w:szCs w:val="28"/>
              </w:rPr>
              <w:t>- </w:t>
            </w:r>
            <w:r w:rsidRPr="007A3716">
              <w:rPr>
                <w:b/>
                <w:sz w:val="28"/>
                <w:szCs w:val="28"/>
              </w:rPr>
              <w:t>организация и проведение массовых мероприятий</w:t>
            </w:r>
            <w:r w:rsidRPr="007A3716">
              <w:rPr>
                <w:sz w:val="28"/>
                <w:szCs w:val="28"/>
              </w:rPr>
              <w:t>, направленных на формирование гражданских и нравственных качеств обучающихся, ценностей здорового образа жизни, развитие интеллектуальных качеств личности обучающихся.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double" w:sz="4" w:space="0" w:color="auto"/>
            </w:tcBorders>
            <w:shd w:val="clear" w:color="auto" w:fill="E5B8B7"/>
          </w:tcPr>
          <w:p w:rsidR="0069791F" w:rsidRPr="007A3716" w:rsidRDefault="0069791F" w:rsidP="00EF3782">
            <w:pPr>
              <w:pStyle w:val="Default"/>
              <w:ind w:right="-6"/>
              <w:jc w:val="both"/>
              <w:rPr>
                <w:b/>
                <w:bCs/>
                <w:sz w:val="28"/>
                <w:szCs w:val="28"/>
              </w:rPr>
            </w:pPr>
            <w:r w:rsidRPr="007A3716">
              <w:rPr>
                <w:sz w:val="28"/>
                <w:szCs w:val="28"/>
              </w:rPr>
              <w:t>- </w:t>
            </w:r>
            <w:r w:rsidRPr="007A3716">
              <w:rPr>
                <w:b/>
                <w:sz w:val="28"/>
                <w:szCs w:val="28"/>
              </w:rPr>
              <w:t>организация и проведение конкурсов, фестивалей, соревнований, турниров</w:t>
            </w:r>
            <w:r w:rsidRPr="007A3716">
              <w:rPr>
                <w:sz w:val="28"/>
                <w:szCs w:val="28"/>
              </w:rPr>
              <w:t>, направленных на формирование гражданских и нравственных качеств обучающихся, ценностей здорового образа жизни, развитие интеллектуальных, вокальных, лидерских качеств личности обучающихся.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double" w:sz="4" w:space="0" w:color="auto"/>
            </w:tcBorders>
            <w:shd w:val="clear" w:color="auto" w:fill="CCCCFF"/>
          </w:tcPr>
          <w:p w:rsidR="0069791F" w:rsidRPr="007A3716" w:rsidRDefault="0069791F" w:rsidP="00EF3782">
            <w:pPr>
              <w:pStyle w:val="Default"/>
              <w:ind w:right="-6"/>
              <w:jc w:val="both"/>
              <w:rPr>
                <w:b/>
                <w:bCs/>
                <w:sz w:val="28"/>
                <w:szCs w:val="28"/>
              </w:rPr>
            </w:pPr>
            <w:r w:rsidRPr="007A3716">
              <w:rPr>
                <w:sz w:val="28"/>
                <w:szCs w:val="28"/>
              </w:rPr>
              <w:t>- </w:t>
            </w:r>
            <w:r w:rsidRPr="007A3716">
              <w:rPr>
                <w:b/>
                <w:sz w:val="28"/>
                <w:szCs w:val="28"/>
              </w:rPr>
              <w:t>реализация программ отдыха детей в каникулярное время</w:t>
            </w:r>
            <w:r w:rsidRPr="007A3716">
              <w:rPr>
                <w:sz w:val="28"/>
                <w:szCs w:val="28"/>
              </w:rPr>
              <w:t>.</w:t>
            </w:r>
          </w:p>
        </w:tc>
      </w:tr>
      <w:tr w:rsidR="0069791F" w:rsidRPr="007A3716" w:rsidTr="00EF3782">
        <w:tc>
          <w:tcPr>
            <w:tcW w:w="9571" w:type="dxa"/>
            <w:shd w:val="clear" w:color="auto" w:fill="99FF33"/>
          </w:tcPr>
          <w:p w:rsidR="0069791F" w:rsidRPr="007A3716" w:rsidRDefault="0069791F" w:rsidP="00EF3782">
            <w:pPr>
              <w:pStyle w:val="Default"/>
              <w:ind w:right="-6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9791F" w:rsidRPr="007A3716" w:rsidRDefault="0069791F" w:rsidP="0069791F">
      <w:pPr>
        <w:tabs>
          <w:tab w:val="left" w:pos="180"/>
          <w:tab w:val="left" w:pos="36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3716">
        <w:rPr>
          <w:rFonts w:ascii="Times New Roman" w:eastAsia="Times New Roman" w:hAnsi="Times New Roman"/>
          <w:b/>
          <w:sz w:val="28"/>
          <w:szCs w:val="28"/>
          <w:lang w:eastAsia="ru-RU"/>
        </w:rPr>
        <w:t>Специфическими чертами образовательного процесса Центра дополнительного образования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  <w:tab w:val="left" w:pos="360"/>
              </w:tabs>
              <w:spacing w:after="0" w:line="240" w:lineRule="auto"/>
              <w:ind w:left="180" w:right="-5" w:hanging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личностно-ориентированный образовательный процесс, основанный на индивидуальном запросе </w:t>
            </w:r>
            <w:proofErr w:type="gramStart"/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10"/>
              </w:numPr>
              <w:tabs>
                <w:tab w:val="left" w:pos="180"/>
                <w:tab w:val="left" w:pos="360"/>
              </w:tabs>
              <w:spacing w:after="0" w:line="240" w:lineRule="auto"/>
              <w:ind w:left="180" w:right="-5" w:hanging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свободного выбора дополнительных возможностей каждому обучающемуся для всестороннего развития, удовлетворения творческих и образовательных потребностей (образовательная область, профиль программы, время ее освоения, виды и формы деятельности);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suppressAutoHyphens/>
              <w:spacing w:after="0" w:line="240" w:lineRule="auto"/>
              <w:ind w:left="180" w:right="-5" w:hanging="1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716">
              <w:rPr>
                <w:rFonts w:ascii="Times New Roman" w:hAnsi="Times New Roman"/>
                <w:color w:val="000000"/>
                <w:sz w:val="28"/>
                <w:szCs w:val="28"/>
              </w:rPr>
              <w:t>вовлечение  максимально возможного числа детей и подростков в занятия различной направленности;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10"/>
              </w:numPr>
              <w:tabs>
                <w:tab w:val="clear" w:pos="720"/>
                <w:tab w:val="left" w:pos="180"/>
                <w:tab w:val="num" w:pos="360"/>
              </w:tabs>
              <w:spacing w:after="0" w:line="240" w:lineRule="auto"/>
              <w:ind w:left="180" w:right="-5" w:hanging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избирательность и добровольность участия детей и их родителей в работе учреждения;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suppressAutoHyphens/>
              <w:spacing w:after="0" w:line="240" w:lineRule="auto"/>
              <w:ind w:left="180" w:right="-5" w:hanging="1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716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у детей и подростков  устойчивого интереса к занятиям различной направленности;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after="0" w:line="240" w:lineRule="auto"/>
              <w:ind w:left="0" w:right="-5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большой выбор видов и форм познавательной и творческой деятельности;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spacing w:after="0" w:line="240" w:lineRule="auto"/>
              <w:ind w:left="180" w:right="-5" w:hanging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привлекательность, уникальность, </w:t>
            </w:r>
            <w:proofErr w:type="spellStart"/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неформальность</w:t>
            </w:r>
            <w:proofErr w:type="spellEnd"/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нестандартность содержания деятельности;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left" w:pos="360"/>
              </w:tabs>
              <w:spacing w:after="0" w:line="240" w:lineRule="auto"/>
              <w:ind w:left="180" w:right="-5" w:hanging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активное и </w:t>
            </w:r>
            <w:proofErr w:type="spellStart"/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деятельностное</w:t>
            </w:r>
            <w:proofErr w:type="spellEnd"/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усвоение содержания образования, прогнозирование его применения в различных ситуациях, обобщение жизненного опыта детей;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EF3782">
            <w:pPr>
              <w:tabs>
                <w:tab w:val="left" w:pos="180"/>
              </w:tabs>
              <w:spacing w:after="0" w:line="240" w:lineRule="auto"/>
              <w:ind w:left="180"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left" w:pos="360"/>
              </w:tabs>
              <w:spacing w:after="0" w:line="240" w:lineRule="auto"/>
              <w:ind w:left="180" w:right="-5" w:hanging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3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стимулирование творческой активности, развитие способностей к самостоятельному решению проблем и самообразованию;</w:t>
            </w:r>
          </w:p>
        </w:tc>
      </w:tr>
      <w:tr w:rsidR="0069791F" w:rsidRPr="007A3716" w:rsidTr="00EF3782">
        <w:tc>
          <w:tcPr>
            <w:tcW w:w="9571" w:type="dxa"/>
            <w:tcBorders>
              <w:bottom w:val="single" w:sz="4" w:space="0" w:color="auto"/>
            </w:tcBorders>
          </w:tcPr>
          <w:p w:rsidR="0069791F" w:rsidRPr="007A3716" w:rsidRDefault="0069791F" w:rsidP="0069791F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suppressAutoHyphens/>
              <w:spacing w:after="0" w:line="240" w:lineRule="auto"/>
              <w:ind w:left="180" w:right="-5" w:hanging="1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7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популяризация различных видов творческой и </w:t>
            </w:r>
            <w:proofErr w:type="spellStart"/>
            <w:r w:rsidRPr="007A3716">
              <w:rPr>
                <w:rFonts w:ascii="Times New Roman" w:hAnsi="Times New Roman"/>
                <w:color w:val="000000"/>
                <w:sz w:val="28"/>
                <w:szCs w:val="28"/>
              </w:rPr>
              <w:t>общеразвивающей</w:t>
            </w:r>
            <w:proofErr w:type="spellEnd"/>
            <w:r w:rsidRPr="007A37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A371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деятельности;</w:t>
            </w:r>
          </w:p>
        </w:tc>
      </w:tr>
      <w:tr w:rsidR="0069791F" w:rsidRPr="007A3716" w:rsidTr="00EF3782">
        <w:trPr>
          <w:trHeight w:val="58"/>
        </w:trPr>
        <w:tc>
          <w:tcPr>
            <w:tcW w:w="9571" w:type="dxa"/>
            <w:tcBorders>
              <w:top w:val="nil"/>
            </w:tcBorders>
          </w:tcPr>
          <w:p w:rsidR="0069791F" w:rsidRPr="007A3716" w:rsidRDefault="0069791F" w:rsidP="00EF3782">
            <w:pPr>
              <w:tabs>
                <w:tab w:val="left" w:pos="36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9791F" w:rsidRPr="007A3716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69791F" w:rsidRPr="007A3716" w:rsidRDefault="0069791F" w:rsidP="0069791F">
      <w:pPr>
        <w:spacing w:after="0" w:line="240" w:lineRule="auto"/>
        <w:ind w:right="-5" w:firstLine="567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7A3716">
        <w:rPr>
          <w:rFonts w:ascii="Times New Roman" w:hAnsi="Times New Roman"/>
          <w:b/>
          <w:snapToGrid w:val="0"/>
          <w:sz w:val="28"/>
          <w:szCs w:val="28"/>
        </w:rPr>
        <w:t>Организация образовательного процесса в Центре дополнительного образования характеризуется следующими особенностями:</w:t>
      </w:r>
    </w:p>
    <w:p w:rsidR="0069791F" w:rsidRPr="007A3716" w:rsidRDefault="0069791F" w:rsidP="0069791F">
      <w:pPr>
        <w:tabs>
          <w:tab w:val="left" w:pos="180"/>
          <w:tab w:val="left" w:pos="360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1026" editas="canvas" style="width:490.7pt;height:227.5pt;mso-position-horizontal-relative:char;mso-position-vertical-relative:line" coordorigin="2278,5688" coordsize="7697,35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8;top:5688;width:7697;height:3523" o:preferrelative="f">
              <v:fill o:detectmouseclick="t"/>
              <v:path o:extrusionok="t" o:connecttype="none"/>
              <o:lock v:ext="edit" text="t"/>
            </v:shape>
            <v:roundrect id="_x0000_s1028" style="position:absolute;left:2278;top:5688;width:7573;height:441" arcsize="10923f" fillcolor="#cf9">
              <v:textbox style="mso-next-textbox:#_x0000_s1028">
                <w:txbxContent>
                  <w:p w:rsidR="0069791F" w:rsidRPr="008A39BA" w:rsidRDefault="0069791F" w:rsidP="0069791F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</w:pPr>
                    <w:proofErr w:type="gramStart"/>
                    <w:r w:rsidRPr="008A39BA"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  <w:t>- обучающиеся обучаются в объединениях Центра в свободное от основной учебы время;</w:t>
                    </w:r>
                    <w:proofErr w:type="gramEnd"/>
                  </w:p>
                  <w:p w:rsidR="0069791F" w:rsidRDefault="0069791F" w:rsidP="0069791F"/>
                </w:txbxContent>
              </v:textbox>
            </v:roundrect>
            <v:roundrect id="_x0000_s1029" style="position:absolute;left:2278;top:6234;width:7573;height:556" arcsize="10923f" fillcolor="#ff9">
              <v:textbox style="mso-next-textbox:#_x0000_s1029">
                <w:txbxContent>
                  <w:p w:rsidR="0069791F" w:rsidRPr="008A39BA" w:rsidRDefault="0069791F" w:rsidP="0069791F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</w:pPr>
                    <w:r w:rsidRPr="008A39BA"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  <w:t>- обучение организуется на добровольных началах всех сторон (дети, родители, педагоги);</w:t>
                    </w:r>
                  </w:p>
                  <w:p w:rsidR="0069791F" w:rsidRDefault="0069791F" w:rsidP="0069791F"/>
                </w:txbxContent>
              </v:textbox>
            </v:roundrect>
            <v:roundrect id="_x0000_s1030" style="position:absolute;left:2278;top:6885;width:7573;height:398" arcsize="10923f" fillcolor="#f9c">
              <v:textbox style="mso-next-textbox:#_x0000_s1030">
                <w:txbxContent>
                  <w:p w:rsidR="0069791F" w:rsidRPr="00DE4159" w:rsidRDefault="0069791F" w:rsidP="0069791F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</w:pPr>
                    <w:r w:rsidRPr="008A39BA"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  <w:t>- детям предоставляются возможности сочетать различные направления и формы занятий;</w:t>
                    </w:r>
                  </w:p>
                </w:txbxContent>
              </v:textbox>
            </v:roundrect>
            <v:roundrect id="_x0000_s1031" style="position:absolute;left:2278;top:7387;width:7573;height:553" arcsize="10923f" fillcolor="#ccf">
              <v:textbox style="mso-next-textbox:#_x0000_s1031">
                <w:txbxContent>
                  <w:p w:rsidR="0069791F" w:rsidRPr="008A39BA" w:rsidRDefault="0069791F" w:rsidP="0069791F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</w:pPr>
                    <w:proofErr w:type="gramStart"/>
                    <w:r w:rsidRPr="008A39BA"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  <w:t>- 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деятельность</w:t>
                    </w:r>
                    <w:r w:rsidRPr="008A39B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обучающихся осуществляется в одновозрастных и разновозрастных объединениях;</w:t>
                    </w:r>
                    <w:proofErr w:type="gramEnd"/>
                  </w:p>
                  <w:p w:rsidR="0069791F" w:rsidRDefault="0069791F" w:rsidP="0069791F"/>
                </w:txbxContent>
              </v:textbox>
            </v:roundrect>
            <v:roundrect id="_x0000_s1032" style="position:absolute;left:2278;top:8031;width:7573;height:892" arcsize="10923f" fillcolor="#cff">
              <v:textbox style="mso-next-textbox:#_x0000_s1032">
                <w:txbxContent>
                  <w:p w:rsidR="0069791F" w:rsidRPr="007A3716" w:rsidRDefault="0069791F" w:rsidP="0069791F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 </w:t>
                    </w:r>
                    <w:r w:rsidRPr="00670550">
                      <w:rPr>
                        <w:rFonts w:ascii="Times New Roman" w:hAnsi="Times New Roman"/>
                        <w:sz w:val="24"/>
                        <w:szCs w:val="24"/>
                      </w:rPr>
                      <w:t>согласно Уставу учреждения, образовательным  программам дополнительного образования и расписанию занятий, образовательный процесс организов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ывался  с целой группой объединения</w:t>
                    </w:r>
                    <w:r w:rsidRPr="008A39BA"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  <w:t>;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69791F" w:rsidRPr="007A3716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kern w:val="16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 xml:space="preserve">Организация образовательного процесса осуществляется на основе учебного плана, регламентируется календарным графиком и расписанием занятий, </w:t>
      </w:r>
      <w:proofErr w:type="gramStart"/>
      <w:r w:rsidRPr="007A3716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7A3716">
        <w:rPr>
          <w:rFonts w:ascii="Times New Roman" w:hAnsi="Times New Roman"/>
          <w:sz w:val="28"/>
          <w:szCs w:val="28"/>
        </w:rPr>
        <w:t xml:space="preserve"> директором Центра. Учебный план и дополнительные общеобразовательные программы составляются с учётом социального заказа, потребностей семьи, интересов обучающихся, безопасности их жизни и здоровья, местных условий, возможностей Центра.</w:t>
      </w:r>
      <w:r w:rsidRPr="007A3716">
        <w:rPr>
          <w:rFonts w:ascii="Times New Roman" w:hAnsi="Times New Roman"/>
          <w:color w:val="31849B"/>
          <w:kern w:val="16"/>
          <w:sz w:val="28"/>
          <w:szCs w:val="28"/>
        </w:rPr>
        <w:t xml:space="preserve"> </w:t>
      </w:r>
      <w:r w:rsidRPr="007A3716">
        <w:rPr>
          <w:rFonts w:ascii="Times New Roman" w:hAnsi="Times New Roman"/>
          <w:kern w:val="16"/>
          <w:sz w:val="28"/>
          <w:szCs w:val="28"/>
        </w:rPr>
        <w:t>Сроки обучения определяются в соответствии с учебными планами и общеобразовательными программами дополнительного образования по каждому виду деятельности Центра.</w:t>
      </w:r>
    </w:p>
    <w:p w:rsidR="0069791F" w:rsidRPr="007A3716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kern w:val="16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 xml:space="preserve">Образовательный процесс рассматривается педагогическим коллективом Центра как процесс, в котором одинаково </w:t>
      </w:r>
      <w:proofErr w:type="gramStart"/>
      <w:r w:rsidRPr="007A3716">
        <w:rPr>
          <w:rFonts w:ascii="Times New Roman" w:hAnsi="Times New Roman"/>
          <w:sz w:val="28"/>
          <w:szCs w:val="28"/>
        </w:rPr>
        <w:t>приоритетны</w:t>
      </w:r>
      <w:proofErr w:type="gramEnd"/>
      <w:r w:rsidRPr="007A3716">
        <w:rPr>
          <w:rFonts w:ascii="Times New Roman" w:hAnsi="Times New Roman"/>
          <w:sz w:val="28"/>
          <w:szCs w:val="28"/>
        </w:rPr>
        <w:t xml:space="preserve"> и обучение, и воспитание. </w:t>
      </w: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>Образовательная система Центра дополнительного образования является гуманистически направленной на личность ребенка и педагога, на развитие их потенциальных возможностей, на создание обстановки социальной защищенности, творческого содружества, взаимообогащения. В содержательном отношении концептуальная модель образовательного</w:t>
      </w:r>
      <w:r>
        <w:rPr>
          <w:rFonts w:ascii="Times New Roman" w:hAnsi="Times New Roman"/>
          <w:sz w:val="28"/>
          <w:szCs w:val="28"/>
        </w:rPr>
        <w:t xml:space="preserve"> процесса строится по следующему алгоритму:</w:t>
      </w: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56" style="position:absolute;left:0;text-align:left;margin-left:94.2pt;margin-top:5.85pt;width:326.4pt;height:153.6pt;z-index:251661312" coordorigin="1547,5472" coordsize="9861,5044"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1057" type="#_x0000_t96" style="position:absolute;left:9014;top:5697;width:2077;height:1965"/>
            <v:group id="_x0000_s1058" style="position:absolute;left:1547;top:5472;width:7467;height:5044" coordorigin="106835775,105768150" coordsize="5935458,3384000">
              <v:rect id="_x0000_s1059" style="position:absolute;left:107123775;top:105768150;width:5647458;height:3384000;mso-wrap-distance-left:2.88pt;mso-wrap-distance-top:2.88pt;mso-wrap-distance-right:2.88pt;mso-wrap-distance-bottom:2.88pt" o:preferrelative="t" filled="f" stroked="f" insetpen="t" o:cliptowrap="t">
                <v:imagedata r:id="rId8" o:title=""/>
                <v:shadow color="#ccc"/>
                <v:path o:extrusionok="f"/>
                <o:lock v:ext="edit" aspectratio="t"/>
              </v:rect>
              <v:oval id="_x0000_s1060" style="position:absolute;left:107699775;top:108288150;width:140789;height:144000;mso-wrap-distance-left:2.88pt;mso-wrap-distance-top:2.88pt;mso-wrap-distance-right:2.88pt;mso-wrap-distance-bottom:2.88pt" fillcolor="#06f" strokecolor="#009" strokeweight="1pt" insetpen="t" o:cliptowrap="t">
                <v:fill rotate="t" focusposition=".5,.5" focussize="" type="gradientRadial"/>
                <v:shadow color="#ccc"/>
                <v:textbox inset="2.88pt,2.88pt,2.88pt,2.88pt"/>
              </v:oval>
              <v:oval id="_x0000_s1061" style="position:absolute;left:108779775;top:107424150;width:206573;height:216000;mso-wrap-distance-left:2.88pt;mso-wrap-distance-top:2.88pt;mso-wrap-distance-right:2.88pt;mso-wrap-distance-bottom:2.88pt" fillcolor="#c0c" strokecolor="#c09" strokeweight="1.5pt" insetpen="t" o:cliptowrap="t">
                <v:fill rotate="t" focusposition=".5,.5" focussize="" type="gradientRadial"/>
                <v:shadow color="#ccc"/>
                <v:textbox inset="2.88pt,2.88pt,2.88pt,2.88pt"/>
              </v:oval>
              <v:oval id="_x0000_s1062" style="position:absolute;left:110106514;top:106783314;width:278573;height:288000;mso-wrap-distance-left:2.88pt;mso-wrap-distance-top:2.88pt;mso-wrap-distance-right:2.88pt;mso-wrap-distance-bottom:2.88pt" fillcolor="#f3c" strokecolor="#f39" strokeweight="1.5pt" insetpen="t" o:cliptowrap="t">
                <v:fill rotate="t" focusposition=".5,.5" focussize="" type="gradientRadial"/>
                <v:shadow color="#ccc"/>
                <v:textbox inset="2.88pt,2.88pt,2.88pt,2.88pt"/>
              </v:oval>
              <v:oval id="_x0000_s1063" style="position:absolute;left:111659775;top:106416150;width:350573;height:335841;mso-wrap-distance-left:2.88pt;mso-wrap-distance-top:2.88pt;mso-wrap-distance-right:2.88pt;mso-wrap-distance-bottom:2.88pt" fillcolor="lime" strokecolor="#0c0" strokeweight="1pt" insetpen="t" o:cliptowrap="t">
                <v:fill rotate="t" focusposition=".5,.5" focussize="" type="gradientRadial"/>
                <v:shadow color="#ccc"/>
                <v:textbox inset="2.88pt,2.88pt,2.88pt,2.88pt"/>
              </v:oval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64" type="#_x0000_t136" style="position:absolute;left:106835775;top:108072150;width:1042498;height:193275;mso-wrap-distance-left:2.88pt;mso-wrap-distance-top:2.88pt;mso-wrap-distance-right:2.88pt;mso-wrap-distance-bottom:2.88pt" fillcolor="#063" strokecolor="green" o:cliptowrap="t">
                <v:fill r:id="rId9" o:title="" type="tile"/>
                <v:shadow on="t" type="double" color="#c7dfd3" opacity=".5" color2="shadow add(102)" offset="-3pt,-3pt" offset2="-6pt,-6pt"/>
                <v:textpath style="font-family:&quot;Times New Roman&quot;;font-weight:bold;font-style:italic;v-text-kern:t" trim="t" fitpath="t" string="ДОСУГ"/>
              </v:shape>
              <v:shape id="_x0000_s1065" type="#_x0000_t136" style="position:absolute;left:107267775;top:107280150;width:1584000;height:168638;mso-wrap-distance-left:2.88pt;mso-wrap-distance-top:2.88pt;mso-wrap-distance-right:2.88pt;mso-wrap-distance-bottom:2.88pt" fillcolor="#063" strokecolor="green" o:cliptowrap="t">
                <v:fill r:id="rId9" o:title="" type="tile"/>
                <v:shadow on="t" type="double" color="#c7dfd3" opacity=".5" color2="shadow add(102)" offset="-3pt,-3pt" offset2="-6pt,-6pt"/>
                <v:textpath style="font-family:&quot;Times New Roman&quot;;font-weight:bold;font-style:italic;v-text-kern:t" trim="t" fitpath="t" string="ТВОРЧЕСТВО"/>
              </v:shape>
              <v:shape id="_x0000_s1066" type="#_x0000_t136" style="position:absolute;left:107982057;top:106594629;width:2118318;height:302082;mso-wrap-distance-left:2.88pt;mso-wrap-distance-top:2.88pt;mso-wrap-distance-right:2.88pt;mso-wrap-distance-bottom:2.88pt" fillcolor="#063" strokecolor="green" o:cliptowrap="t">
                <v:fill r:id="rId9" o:title="" type="tile"/>
                <v:shadow on="t" type="double" color="#c7dfd3" opacity=".5" color2="shadow add(102)" offset="-3pt,-3pt" offset2="-6pt,-6pt"/>
                <v:textpath style="font-family:&quot;Times New Roman&quot;;font-weight:bold;font-style:italic;v-text-kern:t" trim="t" fitpath="t" string="ПРАКТИЧЕСКАЯ&#10;ДЕЯТЕЛЬНОСТЬ"/>
              </v:shape>
              <v:shape id="_x0000_s1067" type="#_x0000_t136" style="position:absolute;left:109859775;top:106056150;width:2118318;height:302082;mso-wrap-distance-left:2.88pt;mso-wrap-distance-top:2.88pt;mso-wrap-distance-right:2.88pt;mso-wrap-distance-bottom:2.88pt" fillcolor="#063" strokecolor="green" o:cliptowrap="t">
                <v:fill r:id="rId9" o:title="" type="tile"/>
                <v:shadow on="t" type="double" color="#c7dfd3" opacity=".5" color2="shadow add(102)" offset="-3pt,-3pt" offset2="-6pt,-6pt"/>
                <v:textpath style="font-family:&quot;Times New Roman&quot;;font-weight:bold;font-style:italic;v-text-kern:t" trim="t" fitpath="t" string="ОБРАЗОВАНИЕ&#10;и ВОСПИТАНИЕ"/>
              </v:shape>
            </v:group>
            <v:shapetype id="_x0000_t170" coordsize="21600,21600" o:spt="170" adj="7200" path="m@0,l@1,m,21600r21600,e">
              <v:formulas>
                <v:f eqn="val #0"/>
                <v:f eqn="sum 21600 0 @0"/>
                <v:f eqn="prod #0 1 2"/>
                <v:f eqn="sum 21600 0 @2"/>
                <v:f eqn="sum @1 21600 @0"/>
              </v:formulas>
              <v:path textpathok="t" o:connecttype="custom" o:connectlocs="10800,0;@2,10800;10800,21600;@3,10800" o:connectangles="270,180,90,0"/>
              <v:textpath on="t" fitshape="t"/>
              <v:handles>
                <v:h position="#0,topLeft" xrange="0,10792"/>
              </v:handles>
              <o:lock v:ext="edit" text="t" shapetype="t"/>
            </v:shapetype>
            <v:shape id="_x0000_s1068" type="#_x0000_t170" style="position:absolute;left:4889;top:8603;width:6519;height:1327;mso-wrap-distance-left:2.88pt;mso-wrap-distance-top:2.88pt;mso-wrap-distance-right:2.88pt;mso-wrap-distance-bottom:2.88pt" adj="327" fillcolor="#fff200" strokecolor="#e36c0a" strokeweight="1pt" o:cliptowrap="t">
              <v:fill color2="#ffc000" focusposition=".5,.5" focussize="" focus="-50%" type="gradient"/>
              <v:shadow type="perspective" color="#875b0d" opacity="45875f" origin=",.5" matrix=",,,.5,,-4768371582e-16"/>
              <v:textpath style="font-family:&quot;Arial Black&quot;;v-text-kern:t" trim="t" fitpath="t" string="АКТИВНАЯ, ТВОРЧЕСКАЯ  ЛИЧНОСТЬ,&#10;СПОСОБНАЯ К САМОСОВЕРШЕНСТВОВАНИЮ &#10;И ПРОФЕССИОНАЛЬНОМУ САМООПРЕДЕЛЕНИЮ"/>
            </v:shape>
            <v:shapetype id="_x0000_t103" coordsize="21600,21600" o:spt="103" adj="12960,19440,7200" path="wr@22,0@21@3,,0@21@4@22@14@21@1@21@7@2@12l@2@13,0@8@2@11at@22,0@21@3@2@10@24@16@22@14@21@1@24@16,0@14xear@22@14@21@1@21@7@24@1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0,@15;@2,@11;0,@8;@2,@13;@21,@16" o:connectangles="180,180,180,90,0" textboxrect="@43,@41,@44,@42"/>
              <v:handles>
                <v:h position="topLeft,#0" yrange="@37,@27"/>
                <v:h position="topLeft,#1" yrange="@25,@20"/>
                <v:h position="#2,bottomRight" xrange="0,@40"/>
              </v:handles>
              <o:complex v:ext="view"/>
            </v:shapetype>
            <v:shape id="_x0000_s1069" type="#_x0000_t103" style="position:absolute;left:10785;top:7468;width:599;height:1411;rotation:558823fd" adj="15626" fillcolor="#9f9" strokecolor="#099" strokeweight="1pt">
              <v:fill angle="-45" focus="-50%" type="gradient"/>
              <v:shadow on="t" type="perspective" color="#4e6128" opacity=".5" offset="1pt" offset2="-3pt"/>
            </v:shape>
          </v:group>
        </w:pict>
      </w: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color w:val="000000"/>
          <w:sz w:val="28"/>
          <w:szCs w:val="28"/>
        </w:rPr>
        <w:t>Образовательная деятельность Центра включает в себя реализацию дополнительных общеобразовательных программ, которые не являются традиционными моделями передачи знаний, умений и навыков, а предоставляют собой педагогические технологии развития и становления личности, механизма ее самореализации, при этом учитывается 3 уровня результативности образовательного процесса. Реализация образовательной модели Центра включает в себя три основных образовательно-развивающих уровня, где на каждом уровне свои цели и задачи, позволяющие осуществлять постепенный переход от выявления интересов  и способностей детей через общее развитие личности до творческой деятельности, специализированной или профилированной, и профессионального самоопределения. Учебный план МКУ ДО «</w:t>
      </w:r>
      <w:r>
        <w:rPr>
          <w:rFonts w:ascii="Times New Roman" w:hAnsi="Times New Roman"/>
          <w:color w:val="000000"/>
          <w:sz w:val="28"/>
          <w:szCs w:val="28"/>
        </w:rPr>
        <w:t>Эколого-биологического центра</w:t>
      </w:r>
      <w:r w:rsidRPr="007A3716">
        <w:rPr>
          <w:rFonts w:ascii="Times New Roman" w:hAnsi="Times New Roman"/>
          <w:color w:val="000000"/>
          <w:sz w:val="28"/>
          <w:szCs w:val="28"/>
        </w:rPr>
        <w:t>» составлен с учетом принятой педагогическим коллективом Центра логики образовательного процесса.</w:t>
      </w:r>
      <w:r w:rsidRPr="007A3716">
        <w:rPr>
          <w:rFonts w:ascii="Times New Roman" w:hAnsi="Times New Roman"/>
          <w:sz w:val="28"/>
          <w:szCs w:val="28"/>
        </w:rPr>
        <w:t xml:space="preserve"> </w:t>
      </w:r>
    </w:p>
    <w:p w:rsidR="0069791F" w:rsidRPr="007A3716" w:rsidRDefault="0069791F" w:rsidP="0069791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>Одним из принципов образовательной  деятельности учреждения является принцип непрерывности дополнительного образования. Логика образовательного процесса представляет собой модель непрерывного дополнительного образования, имеющая трехуровневую структуру.</w:t>
      </w: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noProof/>
          <w:color w:val="000000"/>
          <w:sz w:val="28"/>
          <w:szCs w:val="28"/>
        </w:rPr>
        <w:pict>
          <v:group id="_x0000_s1033" style="position:absolute;left:0;text-align:left;margin-left:9.3pt;margin-top:11.8pt;width:466.5pt;height:427.55pt;z-index:251660288" coordorigin="107195775,105840150" coordsize="6300000,5904000"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x0000_s1034" type="#_x0000_t84" style="position:absolute;left:107519775;top:105840150;width:5796000;height:860310" fillcolor="#ff9" strokecolor="#960" strokeweight="1pt" o:cliptowrap="t">
              <v:fill focusposition=".5,.5" focussize="" focus="50%" type="gradient"/>
              <v:imagedata embosscolor="shadow add(51)"/>
              <v:shadow on="t" type="emboss" color="lineOrFill darken(153)" color2="shadow add(102)" offset="-1pt,-1pt"/>
              <v:textbox style="mso-next-textbox:#_x0000_s1034">
                <w:txbxContent>
                  <w:p w:rsidR="0069791F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3"/>
                      </w:rPr>
                    </w:pPr>
                    <w:r w:rsidRPr="00184EC3">
                      <w:rPr>
                        <w:rFonts w:ascii="Times New Roman" w:hAnsi="Times New Roman"/>
                        <w:b/>
                        <w:bCs/>
                        <w:sz w:val="23"/>
                      </w:rPr>
                      <w:t xml:space="preserve">Формирование образованной, </w:t>
                    </w:r>
                    <w:proofErr w:type="spellStart"/>
                    <w:r w:rsidRPr="00184EC3">
                      <w:rPr>
                        <w:rFonts w:ascii="Times New Roman" w:hAnsi="Times New Roman"/>
                        <w:b/>
                        <w:bCs/>
                        <w:sz w:val="23"/>
                      </w:rPr>
                      <w:t>конкурентноспособной</w:t>
                    </w:r>
                    <w:proofErr w:type="spellEnd"/>
                    <w:r w:rsidRPr="00184EC3">
                      <w:rPr>
                        <w:rFonts w:ascii="Times New Roman" w:hAnsi="Times New Roman"/>
                        <w:b/>
                        <w:bCs/>
                        <w:sz w:val="23"/>
                      </w:rPr>
                      <w:t>, культурной, высоконравственной, творчески активной, саморазвивающейся и социально-зрелой личности, спо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3"/>
                      </w:rPr>
                      <w:t xml:space="preserve">собной к самореализации </w:t>
                    </w:r>
                    <w:r w:rsidRPr="00184EC3">
                      <w:rPr>
                        <w:rFonts w:ascii="Times New Roman" w:hAnsi="Times New Roman"/>
                        <w:b/>
                        <w:bCs/>
                        <w:sz w:val="23"/>
                      </w:rPr>
                      <w:t xml:space="preserve">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3"/>
                      </w:rPr>
                    </w:pPr>
                    <w:r w:rsidRPr="00184EC3">
                      <w:rPr>
                        <w:rFonts w:ascii="Times New Roman" w:hAnsi="Times New Roman"/>
                        <w:b/>
                        <w:bCs/>
                        <w:sz w:val="23"/>
                      </w:rPr>
                      <w:t>адаптации</w:t>
                    </w:r>
                  </w:p>
                </w:txbxContent>
              </v:textbox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5" type="#_x0000_t68" style="position:absolute;left:110301750;top:106632150;width:72000;height:504000" fillcolor="#4f81bd" stroked="f" strokeweight="0" o:cliptowrap="t">
              <v:fill color2="#365e8f" focusposition=".5,.5" focussize="" focus="100%" type="gradientRadial"/>
              <v:shadow type="perspective" color="#243f60" offset="1pt" offset2="-3pt"/>
            </v:shape>
            <v:rect id="_x0000_s1036" style="position:absolute;left:107195775;top:106884150;width:6269775;height:4291650;mso-wrap-distance-left:2.88pt;mso-wrap-distance-top:2.88pt;mso-wrap-distance-right:2.88pt;mso-wrap-distance-bottom:2.88pt" fillcolor="#ffc" strokecolor="#c60" strokeweight="3pt" o:cliptowrap="t">
              <v:fill r:id="rId10" o:title="Пергамент" color2="black" rotate="t" type="tile"/>
              <v:stroke linestyle="thinThin"/>
              <v:shadow color="#ccc"/>
              <v:textbox inset="2.88pt,2.88pt,2.88pt,2.88pt"/>
            </v:rect>
            <v:roundrect id="_x0000_s1037" style="position:absolute;left:108129150;top:106992150;width:2016000;height:1368000" arcsize="10923f" o:cliptowrap="t">
              <v:shadow on="t"/>
              <v:textbox style="mso-next-textbox:#_x0000_s1037">
                <w:txbxContent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Совершенствование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умений и навыков </w:t>
                    </w:r>
                    <w:proofErr w:type="gramStart"/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>в</w:t>
                    </w:r>
                    <w:proofErr w:type="gramEnd"/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выбранной образовательной области, обогащение опыта творческой и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ind w:right="15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>практико-ориентированной деятельности</w:t>
                    </w:r>
                  </w:p>
                </w:txbxContent>
              </v:textbox>
            </v:roundrect>
            <v:rect id="_x0000_s1038" style="position:absolute;left:109643775;top:108432150;width:3708000;height:1368000" o:cliptowrap="t">
              <v:textbox style="mso-next-textbox:#_x0000_s1038">
                <w:txbxContent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Устойчивая мотивация к познанию и творчеству, компетентность в </w:t>
                    </w:r>
                    <w:proofErr w:type="gramStart"/>
                    <w:r w:rsidRPr="00184EC3">
                      <w:rPr>
                        <w:rFonts w:ascii="Times New Roman" w:hAnsi="Times New Roman"/>
                      </w:rPr>
                      <w:t>выбранной</w:t>
                    </w:r>
                    <w:proofErr w:type="gramEnd"/>
                    <w:r w:rsidRPr="00184EC3">
                      <w:rPr>
                        <w:rFonts w:ascii="Times New Roman" w:hAnsi="Times New Roman"/>
                      </w:rPr>
                      <w:t xml:space="preserve"> образовательной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области, </w:t>
                    </w:r>
                    <w:proofErr w:type="spellStart"/>
                    <w:r w:rsidRPr="00184EC3">
                      <w:rPr>
                        <w:rFonts w:ascii="Times New Roman" w:hAnsi="Times New Roman"/>
                      </w:rPr>
                      <w:t>сформированность</w:t>
                    </w:r>
                    <w:proofErr w:type="spellEnd"/>
                    <w:r w:rsidRPr="00184EC3">
                      <w:rPr>
                        <w:rFonts w:ascii="Times New Roman" w:hAnsi="Times New Roman"/>
                      </w:rPr>
                      <w:t xml:space="preserve"> на уровне практического применения. Сформированная потребность </w:t>
                    </w:r>
                    <w:proofErr w:type="gramStart"/>
                    <w:r w:rsidRPr="00184EC3">
                      <w:rPr>
                        <w:rFonts w:ascii="Times New Roman" w:hAnsi="Times New Roman"/>
                      </w:rPr>
                      <w:t>в</w:t>
                    </w:r>
                    <w:proofErr w:type="gramEnd"/>
                    <w:r w:rsidRPr="00184EC3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самостоятельном поиске дополнительных знаний </w:t>
                    </w:r>
                    <w:proofErr w:type="gramStart"/>
                    <w:r w:rsidRPr="00184EC3">
                      <w:rPr>
                        <w:rFonts w:ascii="Times New Roman" w:hAnsi="Times New Roman"/>
                      </w:rPr>
                      <w:t>в</w:t>
                    </w:r>
                    <w:proofErr w:type="gramEnd"/>
                    <w:r w:rsidRPr="00184EC3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>интересующей области, обработке приобретенных умений и навыков.</w:t>
                    </w:r>
                  </w:p>
                </w:txbxContent>
              </v:textbox>
            </v:rect>
            <v:rect id="_x0000_s1039" style="position:absolute;left:110281050;top:109913373;width:3067050;height:1168827" o:cliptowrap="t">
              <v:textbox style="mso-next-textbox:#_x0000_s1039">
                <w:txbxContent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Удовлетворение </w:t>
                    </w:r>
                    <w:proofErr w:type="gramStart"/>
                    <w:r w:rsidRPr="00184EC3">
                      <w:rPr>
                        <w:rFonts w:ascii="Times New Roman" w:hAnsi="Times New Roman"/>
                      </w:rPr>
                      <w:t>познавательных</w:t>
                    </w:r>
                    <w:proofErr w:type="gramEnd"/>
                    <w:r w:rsidRPr="00184EC3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интересов ребёнка, расширение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информированности </w:t>
                    </w:r>
                    <w:proofErr w:type="gramStart"/>
                    <w:r w:rsidRPr="00184EC3">
                      <w:rPr>
                        <w:rFonts w:ascii="Times New Roman" w:hAnsi="Times New Roman"/>
                      </w:rPr>
                      <w:t>в</w:t>
                    </w:r>
                    <w:proofErr w:type="gramEnd"/>
                    <w:r w:rsidRPr="00184EC3">
                      <w:rPr>
                        <w:rFonts w:ascii="Times New Roman" w:hAnsi="Times New Roman"/>
                      </w:rPr>
                      <w:t xml:space="preserve"> выбранной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образовательной области, формирование интереса, а также приобретение </w:t>
                    </w:r>
                  </w:p>
                  <w:p w:rsidR="0069791F" w:rsidRPr="00184EC3" w:rsidRDefault="0069791F" w:rsidP="0069791F">
                    <w:pPr>
                      <w:widowControl w:val="0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>первоначальных умений и навыков.</w:t>
                    </w:r>
                  </w:p>
                </w:txbxContent>
              </v:textbox>
            </v:rect>
            <v:rect id="_x0000_s1040" style="position:absolute;left:110335825;top:107064150;width:3015950;height:1218443" o:cliptowrap="t">
              <v:textbox style="mso-next-textbox:#_x0000_s1040">
                <w:txbxContent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Активное применение </w:t>
                    </w:r>
                    <w:proofErr w:type="gramStart"/>
                    <w:r w:rsidRPr="00184EC3">
                      <w:rPr>
                        <w:rFonts w:ascii="Times New Roman" w:hAnsi="Times New Roman"/>
                      </w:rPr>
                      <w:t>приобретенных</w:t>
                    </w:r>
                    <w:proofErr w:type="gramEnd"/>
                    <w:r w:rsidRPr="00184EC3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знаний, умений, навыков </w:t>
                    </w:r>
                    <w:proofErr w:type="gramStart"/>
                    <w:r w:rsidRPr="00184EC3">
                      <w:rPr>
                        <w:rFonts w:ascii="Times New Roman" w:hAnsi="Times New Roman"/>
                      </w:rPr>
                      <w:t>в</w:t>
                    </w:r>
                    <w:proofErr w:type="gramEnd"/>
                    <w:r w:rsidRPr="00184EC3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практико-ориентированной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деятельности и в жизни.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</w:rPr>
                      <w:t xml:space="preserve">Удовлетворенность в </w:t>
                    </w:r>
                    <w:proofErr w:type="gramStart"/>
                    <w:r w:rsidRPr="00184EC3">
                      <w:rPr>
                        <w:rFonts w:ascii="Times New Roman" w:hAnsi="Times New Roman"/>
                      </w:rPr>
                      <w:t>полученных</w:t>
                    </w:r>
                    <w:proofErr w:type="gramEnd"/>
                    <w:r w:rsidRPr="00184EC3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proofErr w:type="gramStart"/>
                    <w:r w:rsidRPr="00184EC3">
                      <w:rPr>
                        <w:rFonts w:ascii="Times New Roman" w:hAnsi="Times New Roman"/>
                      </w:rPr>
                      <w:t>знаниях</w:t>
                    </w:r>
                    <w:proofErr w:type="gramEnd"/>
                    <w:r w:rsidRPr="00184EC3">
                      <w:rPr>
                        <w:rFonts w:ascii="Times New Roman" w:hAnsi="Times New Roman"/>
                      </w:rPr>
                      <w:t>, умениях, навыках.</w:t>
                    </w:r>
                  </w:p>
                </w:txbxContent>
              </v:textbox>
            </v:rect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41" type="#_x0000_t55" style="position:absolute;left:110053275;top:107610225;width:359555;height:99809" fillcolor="#c2d69b" strokecolor="#76923c" strokeweight="1pt" o:cliptowrap="t">
              <v:fill color2="#eaf1dd" angle="-45" focusposition=".5,.5" focussize="" focus="-50%" type="gradient"/>
              <v:shadow on="t" type="perspective" color="#4e6128" opacity=".5" offset="1pt" offset2="-3pt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2" type="#_x0000_t13" style="position:absolute;left:107386419;top:107388150;width:844056;height:684249" fillcolor="#c2d69b" stroked="f" strokecolor="#76923c" strokeweight="1pt" o:cliptowrap="t">
              <v:fill color2="#eaf1dd" angle="-45" focus="-50%" type="gradient"/>
              <v:imagedata embosscolor="shadow add(51)"/>
              <v:shadow on="t" type="emboss" color="lineOrFill darken(153)" color2="shadow add(102)" offset="-1pt,-1pt"/>
            </v:shape>
            <v:rect id="_x0000_s1043" style="position:absolute;left:107411775;top:107604150;width:854025;height:261254" filled="f" stroked="f" o:cliptowrap="t">
              <v:textbox style="mso-next-textbox:#_x0000_s1043">
                <w:txbxContent>
                  <w:p w:rsidR="0069791F" w:rsidRPr="00184EC3" w:rsidRDefault="0069791F" w:rsidP="0069791F">
                    <w:pPr>
                      <w:widowControl w:val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184EC3">
                      <w:rPr>
                        <w:rFonts w:ascii="Times New Roman" w:hAnsi="Times New Roman"/>
                        <w:b/>
                        <w:sz w:val="20"/>
                      </w:rPr>
                      <w:t>III уровень</w:t>
                    </w:r>
                  </w:p>
                </w:txbxContent>
              </v:textbox>
            </v:rect>
            <v:shape id="_x0000_s1044" type="#_x0000_t68" style="position:absolute;left:110369925;top:111134025;width:72000;height:504000" fillcolor="#4f81bd" stroked="f" strokeweight="0" o:cliptowrap="t">
              <v:fill color2="#365e8f" focusposition=".5,.5" focussize="" focus="100%" type="gradientRadial"/>
              <v:shadow type="perspective" color="#243f60" offset="1pt" offset2="-3p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45" type="#_x0000_t8" style="position:absolute;left:107303775;top:111348150;width:6192000;height:396000" fillcolor="#6f6" strokecolor="#366" strokeweight="1.5pt" o:cliptowrap="t">
              <v:fill rotate="t" focus="50%" type="gradient"/>
              <v:textbox style="mso-next-textbox:#_x0000_s1045">
                <w:txbxContent>
                  <w:p w:rsidR="0069791F" w:rsidRPr="00184EC3" w:rsidRDefault="0069791F" w:rsidP="0069791F">
                    <w:pPr>
                      <w:widowControl w:val="0"/>
                      <w:jc w:val="center"/>
                      <w:rPr>
                        <w:rFonts w:ascii="Times New Roman" w:hAnsi="Times New Roman"/>
                      </w:rPr>
                    </w:pPr>
                    <w:r w:rsidRPr="00184EC3">
                      <w:rPr>
                        <w:rFonts w:ascii="Times New Roman" w:hAnsi="Times New Roman"/>
                        <w:b/>
                        <w:bCs/>
                        <w:i/>
                        <w:iCs/>
                      </w:rPr>
                      <w:t>Социальный  заказ, потребности заказчиков</w:t>
                    </w:r>
                  </w:p>
                </w:txbxContent>
              </v:textbox>
            </v:shape>
            <v:shape id="_x0000_s1046" type="#_x0000_t68" style="position:absolute;left:108686325;top:108255975;width:72000;height:504000" fillcolor="#4f81bd" stroked="f" strokeweight="0" o:cliptowrap="t">
              <v:fill color2="#365e8f" focusposition=".5,.5" focussize="" focus="100%" type="gradientRadial"/>
              <v:shadow type="perspective" color="#243f60" offset="1pt" offset2="-3pt"/>
            </v:shape>
            <v:roundrect id="_x0000_s1047" style="position:absolute;left:108131625;top:108657300;width:1340475;height:1008000" arcsize="10923f" o:cliptowrap="t">
              <v:shadow on="t"/>
              <v:textbox style="mso-next-textbox:#_x0000_s1047">
                <w:txbxContent>
                  <w:p w:rsidR="0069791F" w:rsidRPr="002865BB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Углубление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изучение </w:t>
                    </w:r>
                  </w:p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выбранных </w:t>
                    </w:r>
                  </w:p>
                  <w:p w:rsidR="0069791F" w:rsidRPr="00184EC3" w:rsidRDefault="0069791F" w:rsidP="0069791F">
                    <w:pPr>
                      <w:widowControl w:val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184EC3">
                      <w:rPr>
                        <w:rFonts w:ascii="Times New Roman" w:hAnsi="Times New Roman"/>
                        <w:sz w:val="20"/>
                        <w:szCs w:val="20"/>
                      </w:rPr>
                      <w:t>направлений</w:t>
                    </w:r>
                  </w:p>
                </w:txbxContent>
              </v:textbox>
            </v:roundrect>
            <v:shape id="_x0000_s1048" type="#_x0000_t55" style="position:absolute;left:109357725;top:109128075;width:359555;height:99809" fillcolor="#92cddc" strokecolor="#31849b" strokeweight="1pt" o:cliptowrap="t">
              <v:fill color2="#daeef3" angle="-45" focusposition=".5,.5" focussize="" focus="-50%" type="gradient"/>
              <v:shadow on="t" type="perspective" color="#205867" opacity=".5" offset="1pt" offset2="-3pt"/>
            </v:shape>
            <v:shape id="_x0000_s1049" type="#_x0000_t13" style="position:absolute;left:107405992;top:108843000;width:765908;height:684000" fillcolor="#92cddc" stroked="f" strokecolor="#31849b" strokeweight="1pt" o:cliptowrap="t">
              <v:fill color2="#daeef3" angle="-45" focus="-50%" type="gradient"/>
              <v:imagedata embosscolor="shadow add(51)"/>
              <v:shadow on="t" type="emboss" color="lineOrFill darken(153)" color2="shadow add(102)" offset="-1pt,-1pt"/>
              <v:textbox style="mso-next-textbox:#_x0000_s1049">
                <w:txbxContent>
                  <w:p w:rsidR="0069791F" w:rsidRDefault="0069791F" w:rsidP="0069791F"/>
                </w:txbxContent>
              </v:textbox>
            </v:shape>
            <v:rect id="_x0000_s1050" style="position:absolute;left:107411775;top:109041525;width:819829;height:300124" filled="f" stroked="f" o:cliptowrap="t">
              <v:textbox style="mso-next-textbox:#_x0000_s1050">
                <w:txbxContent>
                  <w:p w:rsidR="0069791F" w:rsidRPr="00184EC3" w:rsidRDefault="0069791F" w:rsidP="0069791F">
                    <w:pPr>
                      <w:widowControl w:val="0"/>
                      <w:ind w:left="-141" w:right="-105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8"/>
                      </w:rPr>
                    </w:pPr>
                    <w:r w:rsidRPr="00184EC3">
                      <w:rPr>
                        <w:rFonts w:ascii="Times New Roman" w:hAnsi="Times New Roman"/>
                        <w:b/>
                        <w:sz w:val="20"/>
                      </w:rPr>
                      <w:t>II уровень</w:t>
                    </w:r>
                  </w:p>
                </w:txbxContent>
              </v:textbox>
            </v:rect>
            <v:shape id="_x0000_s1051" type="#_x0000_t68" style="position:absolute;left:108707775;top:109584150;width:72000;height:504000" fillcolor="#4f81bd" stroked="f" strokeweight="0" o:cliptowrap="t">
              <v:fill color2="#365e8f" focusposition=".5,.5" focussize="" focus="100%" type="gradientRadial"/>
              <v:shadow type="perspective" color="#243f60" offset="1pt" offset2="-3pt"/>
            </v:shape>
            <v:roundrect id="_x0000_s1052" style="position:absolute;left:108149625;top:109978500;width:1976377;height:1008000" arcsize="10923f" o:cliptowrap="t">
              <v:shadow on="t"/>
              <v:textbox style="mso-next-textbox:#_x0000_s1052">
                <w:txbxContent>
                  <w:p w:rsidR="0069791F" w:rsidRPr="00184EC3" w:rsidRDefault="0069791F" w:rsidP="0069791F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184EC3">
                      <w:rPr>
                        <w:rFonts w:ascii="Times New Roman" w:hAnsi="Times New Roman"/>
                        <w:sz w:val="20"/>
                      </w:rPr>
                      <w:t>Первичное ознакомление детей с видами творческой деятельности, формирование интереса к занятиям, творческой деятельности</w:t>
                    </w:r>
                  </w:p>
                </w:txbxContent>
              </v:textbox>
            </v:roundrect>
            <v:shape id="_x0000_s1053" type="#_x0000_t13" style="position:absolute;left:107430817;top:110126700;width:786758;height:707125" fillcolor="#d99594" stroked="f" strokecolor="#943634" o:cliptowrap="t">
              <v:fill color2="#f2dbdb" angle="-45" focus="-50%" type="gradient"/>
              <v:imagedata embosscolor="shadow add(51)"/>
              <v:shadow on="t" type="emboss" color="lineOrFill darken(153)" color2="shadow add(102)" offset="-1pt,-1pt"/>
              <v:textbox style="mso-next-textbox:#_x0000_s1053;mso-column-margin:2mm">
                <w:txbxContent>
                  <w:p w:rsidR="0069791F" w:rsidRDefault="0069791F" w:rsidP="0069791F"/>
                </w:txbxContent>
              </v:textbox>
            </v:shape>
            <v:rect id="_x0000_s1054" style="position:absolute;left:107413650;top:110366375;width:746025;height:251715" filled="f" stroked="f" o:cliptowrap="t">
              <v:textbox style="mso-next-textbox:#_x0000_s1054">
                <w:txbxContent>
                  <w:p w:rsidR="0069791F" w:rsidRPr="00184EC3" w:rsidRDefault="0069791F" w:rsidP="0069791F">
                    <w:pPr>
                      <w:widowControl w:val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184EC3">
                      <w:rPr>
                        <w:rFonts w:ascii="Times New Roman" w:hAnsi="Times New Roman"/>
                        <w:b/>
                        <w:sz w:val="20"/>
                      </w:rPr>
                      <w:t>I уровень</w:t>
                    </w:r>
                  </w:p>
                </w:txbxContent>
              </v:textbox>
            </v:rect>
            <v:shape id="_x0000_s1055" type="#_x0000_t55" style="position:absolute;left:110034375;top:110456325;width:359555;height:99809" fillcolor="#d99594" strokecolor="#943634" strokeweight="1pt" o:cliptowrap="t">
              <v:fill color2="#f2dbdb" angle="-45" focusposition=".5,.5" focussize="" focus="-50%" type="gradient"/>
              <v:shadow on="t" type="perspective" color="#622423" opacity=".5" offset="1pt" offset2="-3pt"/>
              <v:textbox style="mso-next-textbox:#_x0000_s1055;mso-column-margin:2mm">
                <w:txbxContent>
                  <w:p w:rsidR="0069791F" w:rsidRDefault="0069791F" w:rsidP="0069791F"/>
                </w:txbxContent>
              </v:textbox>
            </v:shape>
          </v:group>
        </w:pict>
      </w: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69791F" w:rsidRPr="007A3716" w:rsidRDefault="0069791F" w:rsidP="0069791F">
      <w:pPr>
        <w:pStyle w:val="Standard"/>
        <w:ind w:firstLine="720"/>
        <w:jc w:val="both"/>
        <w:rPr>
          <w:sz w:val="28"/>
          <w:szCs w:val="28"/>
        </w:rPr>
      </w:pPr>
      <w:r w:rsidRPr="007A3716">
        <w:rPr>
          <w:sz w:val="28"/>
          <w:szCs w:val="28"/>
        </w:rPr>
        <w:t>Каждый уровень имеет свою специфику целей, образовательных, воспитательных и развивающих задач, формы реализации и разнообразие форм контроля усвоения учебного материала, которые прописаны в дополнительных общеобразовательных программах объединений центра.</w:t>
      </w:r>
    </w:p>
    <w:p w:rsidR="0069791F" w:rsidRPr="007A3716" w:rsidRDefault="0069791F" w:rsidP="0069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 xml:space="preserve">Для развития одаренности воспитаннику необходимы индивидуальные формы обучения - индивидуальные учебные планы (или образовательные маршруты) для каждого ученика, исходя из его индивидуальных возможностей и особенностей, поэтому,  педагоги внесли коррективы в свои образовательные программы, связанные с разработкой  индивидуального образовательного маршрута ребёнка. </w:t>
      </w:r>
    </w:p>
    <w:p w:rsidR="0069791F" w:rsidRPr="007A3716" w:rsidRDefault="0069791F" w:rsidP="0069791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9791F" w:rsidRPr="007A3716" w:rsidRDefault="0069791F" w:rsidP="0069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b/>
          <w:bCs/>
          <w:i/>
          <w:iCs/>
          <w:sz w:val="28"/>
          <w:szCs w:val="28"/>
        </w:rPr>
        <w:t>Индивидуальный образовательный маршрут</w:t>
      </w:r>
      <w:r w:rsidRPr="007A3716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7A3716">
        <w:rPr>
          <w:rFonts w:ascii="Times New Roman" w:hAnsi="Times New Roman"/>
          <w:sz w:val="28"/>
          <w:szCs w:val="28"/>
        </w:rPr>
        <w:t>это образовательная программа, предназначенная для обучения одного конкретного воспитанника, направленная на развитие его индивидуальных способностей. Индивидуальный образовательный маршрут поможет одаренному или творческому ребенку раскрыть все свои таланты и способности и максимально реализовать их.</w:t>
      </w:r>
    </w:p>
    <w:p w:rsidR="0069791F" w:rsidRPr="007A3716" w:rsidRDefault="0069791F" w:rsidP="0069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 xml:space="preserve">Организация  работы  по  индивидуальному  образовательному  маршруту основаны на следующих принципах:  </w:t>
      </w:r>
    </w:p>
    <w:p w:rsidR="0069791F" w:rsidRPr="007A3716" w:rsidRDefault="0069791F" w:rsidP="0069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 xml:space="preserve">- индивидуальный,  дифференцированный  подход  к учебно-воспитательному процессу, продуктивной, творческой деятельности воспитанника и педагога;  </w:t>
      </w:r>
    </w:p>
    <w:p w:rsidR="0069791F" w:rsidRPr="007A3716" w:rsidRDefault="0069791F" w:rsidP="006979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 xml:space="preserve">- вариативность  программ,  учебных  курсов,  позволяющих реализовывать образовательные потребности обучающихся, их родителей;  </w:t>
      </w:r>
    </w:p>
    <w:p w:rsidR="0069791F" w:rsidRPr="007A3716" w:rsidRDefault="0069791F" w:rsidP="0069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 xml:space="preserve">- качественное обучение, развитие и воспитание воспитанников без ущерба для их здоровья.  </w:t>
      </w:r>
    </w:p>
    <w:p w:rsidR="0069791F" w:rsidRPr="007A3716" w:rsidRDefault="0069791F" w:rsidP="0069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 xml:space="preserve">Главное в построенном таким образом учебном процессе – признание за каждым воспитанником  права  на  значительную  автономию,  свой  темп  работы, специфические способы овладения знаниями.  </w:t>
      </w:r>
    </w:p>
    <w:p w:rsidR="0069791F" w:rsidRPr="007A3716" w:rsidRDefault="0069791F" w:rsidP="0069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716">
        <w:rPr>
          <w:rFonts w:ascii="Times New Roman" w:hAnsi="Times New Roman"/>
          <w:sz w:val="28"/>
          <w:szCs w:val="28"/>
        </w:rPr>
        <w:t>Данный  образовательный  маршрут  ориентирован  на  поддержку  и развитие  одаренного  ребенка,  направлен  на личностное  развитие  и  успешность,  составлен  с  учетом  уровня подготовленности  и  направлений  интересов.</w:t>
      </w:r>
    </w:p>
    <w:p w:rsidR="0069791F" w:rsidRPr="007A3716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69791F" w:rsidRPr="00F50500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32"/>
          <w:szCs w:val="32"/>
          <w:bdr w:val="none" w:sz="0" w:space="0" w:color="auto" w:frame="1"/>
          <w:lang w:eastAsia="ru-RU"/>
        </w:rPr>
      </w:pPr>
      <w:r w:rsidRPr="00F50500">
        <w:rPr>
          <w:rFonts w:ascii="Times New Roman" w:eastAsia="Times New Roman" w:hAnsi="Times New Roman"/>
          <w:b/>
          <w:i/>
          <w:color w:val="0000FF"/>
          <w:sz w:val="32"/>
          <w:szCs w:val="32"/>
          <w:bdr w:val="none" w:sz="0" w:space="0" w:color="auto" w:frame="1"/>
          <w:lang w:eastAsia="ru-RU"/>
        </w:rPr>
        <w:t>7.Характеристика программного обеспечения образовательного процесса</w:t>
      </w:r>
    </w:p>
    <w:p w:rsidR="0069791F" w:rsidRPr="00F50500" w:rsidRDefault="0069791F" w:rsidP="0069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highlight w:val="yellow"/>
        </w:rPr>
      </w:pPr>
    </w:p>
    <w:p w:rsidR="0069791F" w:rsidRDefault="0069791F" w:rsidP="006979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2019</w:t>
      </w:r>
      <w:r w:rsidRPr="00F50500">
        <w:rPr>
          <w:rFonts w:ascii="Times New Roman" w:hAnsi="Times New Roman"/>
          <w:sz w:val="28"/>
          <w:szCs w:val="28"/>
        </w:rPr>
        <w:t xml:space="preserve"> году в Центре дополнительного образования реализовывалось </w:t>
      </w:r>
      <w:r w:rsidR="00B5732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500">
        <w:rPr>
          <w:rFonts w:ascii="Times New Roman" w:hAnsi="Times New Roman"/>
          <w:sz w:val="28"/>
          <w:szCs w:val="28"/>
        </w:rPr>
        <w:t>дополнительных общеобразовательных программ педагогов дополнительного образования по следующим направлениям:</w:t>
      </w:r>
    </w:p>
    <w:p w:rsidR="0069791F" w:rsidRDefault="0069791F" w:rsidP="006979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791F" w:rsidRDefault="0069791F" w:rsidP="006979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791F" w:rsidRPr="00F50500" w:rsidRDefault="0069791F" w:rsidP="0069791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226"/>
      </w:tblGrid>
      <w:tr w:rsidR="0069791F" w:rsidRPr="008A3E19" w:rsidTr="00EF3782">
        <w:tc>
          <w:tcPr>
            <w:tcW w:w="6487" w:type="dxa"/>
            <w:shd w:val="clear" w:color="auto" w:fill="auto"/>
            <w:vAlign w:val="center"/>
          </w:tcPr>
          <w:p w:rsidR="0069791F" w:rsidRPr="00971153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971153">
              <w:rPr>
                <w:rFonts w:ascii="Cambria" w:hAnsi="Cambria"/>
                <w:b/>
                <w:i/>
                <w:sz w:val="24"/>
                <w:szCs w:val="24"/>
              </w:rPr>
              <w:t>Цель направления программ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9791F" w:rsidRPr="00971153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971153">
              <w:rPr>
                <w:rFonts w:ascii="Cambria" w:hAnsi="Cambria"/>
                <w:b/>
                <w:i/>
                <w:sz w:val="24"/>
                <w:szCs w:val="24"/>
              </w:rPr>
              <w:t>Перечень общеобразовательных программ</w:t>
            </w:r>
          </w:p>
        </w:tc>
      </w:tr>
      <w:tr w:rsidR="0069791F" w:rsidRPr="008A3E19" w:rsidTr="00EF3782">
        <w:trPr>
          <w:trHeight w:val="271"/>
        </w:trPr>
        <w:tc>
          <w:tcPr>
            <w:tcW w:w="9713" w:type="dxa"/>
            <w:gridSpan w:val="2"/>
            <w:shd w:val="clear" w:color="auto" w:fill="FFFF99"/>
            <w:vAlign w:val="center"/>
          </w:tcPr>
          <w:p w:rsidR="0069791F" w:rsidRPr="00907657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69791F" w:rsidRPr="008A3E19" w:rsidTr="00EF3782">
        <w:trPr>
          <w:trHeight w:val="234"/>
        </w:trPr>
        <w:tc>
          <w:tcPr>
            <w:tcW w:w="6487" w:type="dxa"/>
            <w:shd w:val="clear" w:color="auto" w:fill="FFFFFF" w:themeFill="background1"/>
          </w:tcPr>
          <w:p w:rsidR="0069791F" w:rsidRPr="00971153" w:rsidRDefault="0069791F" w:rsidP="00EF378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FFFFFF" w:themeFill="background1"/>
          </w:tcPr>
          <w:p w:rsidR="0069791F" w:rsidRPr="00971153" w:rsidRDefault="0069791F" w:rsidP="00EF378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791F" w:rsidRPr="008A3E19" w:rsidTr="00EF3782">
        <w:trPr>
          <w:trHeight w:val="439"/>
        </w:trPr>
        <w:tc>
          <w:tcPr>
            <w:tcW w:w="9713" w:type="dxa"/>
            <w:gridSpan w:val="2"/>
            <w:shd w:val="clear" w:color="auto" w:fill="CCFF66"/>
            <w:vAlign w:val="center"/>
          </w:tcPr>
          <w:p w:rsidR="0069791F" w:rsidRPr="00971153" w:rsidRDefault="0069791F" w:rsidP="00EF3782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971153">
              <w:rPr>
                <w:rFonts w:ascii="Cambria" w:hAnsi="Cambria"/>
                <w:b/>
                <w:sz w:val="24"/>
                <w:szCs w:val="24"/>
              </w:rPr>
              <w:t xml:space="preserve">Программы </w:t>
            </w:r>
            <w:proofErr w:type="spellStart"/>
            <w:proofErr w:type="gramStart"/>
            <w:r w:rsidRPr="00971153">
              <w:rPr>
                <w:rFonts w:ascii="Cambria" w:hAnsi="Cambria"/>
                <w:b/>
                <w:sz w:val="24"/>
                <w:szCs w:val="24"/>
              </w:rPr>
              <w:t>естест</w:t>
            </w:r>
            <w:r>
              <w:rPr>
                <w:rFonts w:ascii="Cambria" w:hAnsi="Cambria"/>
                <w:b/>
                <w:sz w:val="24"/>
                <w:szCs w:val="24"/>
              </w:rPr>
              <w:t>венно-научной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направленности – 10 программ</w:t>
            </w:r>
          </w:p>
        </w:tc>
      </w:tr>
      <w:tr w:rsidR="0069791F" w:rsidRPr="008A3E19" w:rsidTr="00EF3782">
        <w:trPr>
          <w:trHeight w:val="1974"/>
        </w:trPr>
        <w:tc>
          <w:tcPr>
            <w:tcW w:w="6487" w:type="dxa"/>
            <w:shd w:val="clear" w:color="auto" w:fill="FFFFFF" w:themeFill="background1"/>
          </w:tcPr>
          <w:p w:rsidR="0069791F" w:rsidRPr="00971153" w:rsidRDefault="0069791F" w:rsidP="00EF378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71153">
              <w:rPr>
                <w:rFonts w:ascii="Cambria" w:hAnsi="Cambria"/>
                <w:sz w:val="24"/>
                <w:szCs w:val="24"/>
              </w:rPr>
              <w:t xml:space="preserve">Расширяют и углубляют знания </w:t>
            </w:r>
            <w:proofErr w:type="gramStart"/>
            <w:r w:rsidRPr="00971153">
              <w:rPr>
                <w:rFonts w:ascii="Cambria" w:hAnsi="Cambria"/>
                <w:sz w:val="24"/>
                <w:szCs w:val="24"/>
              </w:rPr>
              <w:t>обучающихся</w:t>
            </w:r>
            <w:proofErr w:type="gramEnd"/>
            <w:r w:rsidRPr="00971153">
              <w:rPr>
                <w:rFonts w:ascii="Cambria" w:hAnsi="Cambria"/>
                <w:sz w:val="24"/>
                <w:szCs w:val="24"/>
              </w:rPr>
              <w:t xml:space="preserve"> по биологическим дисциплинам и экологии, интегрируют обучающихся в деятельность, направленную на пропаганду бережного отношения к окружающей среде, способствуют формированию экологической культуры, профессиональному самоопределению обучающихся </w:t>
            </w:r>
            <w:r>
              <w:rPr>
                <w:rFonts w:ascii="Cambria" w:hAnsi="Cambria"/>
                <w:sz w:val="24"/>
                <w:szCs w:val="24"/>
              </w:rPr>
              <w:t xml:space="preserve">младшего, среднего и </w:t>
            </w:r>
            <w:r w:rsidRPr="00971153">
              <w:rPr>
                <w:rFonts w:ascii="Cambria" w:hAnsi="Cambria"/>
                <w:sz w:val="24"/>
                <w:szCs w:val="24"/>
              </w:rPr>
              <w:t xml:space="preserve">старшего школьного возраста </w:t>
            </w:r>
          </w:p>
        </w:tc>
        <w:tc>
          <w:tcPr>
            <w:tcW w:w="3226" w:type="dxa"/>
            <w:shd w:val="clear" w:color="auto" w:fill="FFFFFF" w:themeFill="background1"/>
          </w:tcPr>
          <w:p w:rsidR="0069791F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71153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«Экология»</w:t>
            </w:r>
          </w:p>
          <w:p w:rsidR="0069791F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«Цветоводство»</w:t>
            </w:r>
          </w:p>
          <w:p w:rsidR="0069791F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«Охрана природы»</w:t>
            </w:r>
          </w:p>
          <w:p w:rsidR="0069791F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«Комнатное цветоводство»</w:t>
            </w:r>
          </w:p>
          <w:p w:rsidR="0069791F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«Овощеводство»</w:t>
            </w:r>
          </w:p>
          <w:p w:rsidR="0069791F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«Природа и мы»</w:t>
            </w:r>
          </w:p>
          <w:p w:rsidR="0069791F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«Орнитология»</w:t>
            </w:r>
          </w:p>
          <w:p w:rsidR="0069791F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«Юный зоолог»</w:t>
            </w:r>
          </w:p>
          <w:p w:rsidR="0069791F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«Зелёная аптека»</w:t>
            </w:r>
          </w:p>
          <w:p w:rsidR="0069791F" w:rsidRPr="00971153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«Юный натуралист»</w:t>
            </w:r>
          </w:p>
        </w:tc>
      </w:tr>
      <w:tr w:rsidR="0069791F" w:rsidRPr="008A3E19" w:rsidTr="00EF3782">
        <w:trPr>
          <w:trHeight w:val="101"/>
        </w:trPr>
        <w:tc>
          <w:tcPr>
            <w:tcW w:w="9713" w:type="dxa"/>
            <w:gridSpan w:val="2"/>
            <w:tcBorders>
              <w:bottom w:val="nil"/>
            </w:tcBorders>
            <w:shd w:val="clear" w:color="auto" w:fill="FFE4AF"/>
            <w:vAlign w:val="center"/>
          </w:tcPr>
          <w:p w:rsidR="0069791F" w:rsidRPr="00907657" w:rsidRDefault="0069791F" w:rsidP="00EF3782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69791F" w:rsidRPr="008A3E19" w:rsidTr="00EF3782">
        <w:trPr>
          <w:trHeight w:val="72"/>
        </w:trPr>
        <w:tc>
          <w:tcPr>
            <w:tcW w:w="971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69791F" w:rsidRPr="00971153" w:rsidRDefault="0069791F" w:rsidP="00EF378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9791F" w:rsidRPr="008A3E19" w:rsidTr="00EF3782">
        <w:trPr>
          <w:trHeight w:val="76"/>
        </w:trPr>
        <w:tc>
          <w:tcPr>
            <w:tcW w:w="9713" w:type="dxa"/>
            <w:gridSpan w:val="2"/>
            <w:tcBorders>
              <w:top w:val="nil"/>
              <w:bottom w:val="nil"/>
            </w:tcBorders>
            <w:shd w:val="clear" w:color="auto" w:fill="CCCCFF"/>
            <w:vAlign w:val="center"/>
          </w:tcPr>
          <w:p w:rsidR="0069791F" w:rsidRPr="00907657" w:rsidRDefault="0069791F" w:rsidP="00EF3782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69791F" w:rsidRPr="008A3E19" w:rsidTr="00EF3782">
        <w:tc>
          <w:tcPr>
            <w:tcW w:w="971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69791F" w:rsidRPr="00971153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69791F" w:rsidRPr="008A3E19" w:rsidTr="00EF3782">
        <w:trPr>
          <w:trHeight w:val="68"/>
        </w:trPr>
        <w:tc>
          <w:tcPr>
            <w:tcW w:w="9713" w:type="dxa"/>
            <w:gridSpan w:val="2"/>
            <w:tcBorders>
              <w:top w:val="nil"/>
              <w:bottom w:val="nil"/>
            </w:tcBorders>
            <w:shd w:val="clear" w:color="auto" w:fill="FFCCFF"/>
            <w:vAlign w:val="center"/>
          </w:tcPr>
          <w:p w:rsidR="0069791F" w:rsidRPr="009E4320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69791F" w:rsidRPr="008A3E19" w:rsidTr="00EF3782">
        <w:trPr>
          <w:trHeight w:val="68"/>
        </w:trPr>
        <w:tc>
          <w:tcPr>
            <w:tcW w:w="9713" w:type="dxa"/>
            <w:gridSpan w:val="2"/>
            <w:tcBorders>
              <w:top w:val="nil"/>
            </w:tcBorders>
            <w:shd w:val="clear" w:color="auto" w:fill="FFFFFF" w:themeFill="background1"/>
          </w:tcPr>
          <w:p w:rsidR="0069791F" w:rsidRPr="009E4320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69791F" w:rsidRPr="009E4320" w:rsidRDefault="0069791F" w:rsidP="0069791F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9791F" w:rsidRPr="009E4320" w:rsidRDefault="0069791F" w:rsidP="0069791F">
      <w:pPr>
        <w:pStyle w:val="a7"/>
        <w:ind w:firstLine="567"/>
        <w:jc w:val="both"/>
        <w:rPr>
          <w:rFonts w:ascii="Cambria" w:hAnsi="Cambria"/>
          <w:sz w:val="24"/>
          <w:szCs w:val="24"/>
        </w:rPr>
      </w:pPr>
      <w:r w:rsidRPr="009E4320">
        <w:rPr>
          <w:rFonts w:ascii="Cambria" w:hAnsi="Cambria"/>
          <w:sz w:val="24"/>
          <w:szCs w:val="24"/>
        </w:rPr>
        <w:t xml:space="preserve">Все программы составлены с учетом того, какие знания, умения, навыки получают воспитанники в результате обучения в объединениях, направлены на практическую профильную деятельность, на развитие ребенка и его способностей. Уровень </w:t>
      </w:r>
      <w:r w:rsidRPr="009E4320">
        <w:rPr>
          <w:rFonts w:ascii="Cambria" w:hAnsi="Cambria"/>
        </w:rPr>
        <w:t>обще</w:t>
      </w:r>
      <w:r w:rsidRPr="009E4320">
        <w:rPr>
          <w:rFonts w:ascii="Cambria" w:hAnsi="Cambria"/>
          <w:sz w:val="24"/>
          <w:szCs w:val="24"/>
        </w:rPr>
        <w:t>образовательных программ отвечает государственным требованиям, предъявляемым к учреждениям дополнительного образования детей</w:t>
      </w:r>
      <w:r w:rsidRPr="009E4320">
        <w:rPr>
          <w:rFonts w:ascii="Cambria" w:hAnsi="Cambria"/>
        </w:rPr>
        <w:t xml:space="preserve">. </w:t>
      </w:r>
      <w:r w:rsidRPr="009E4320">
        <w:rPr>
          <w:rFonts w:ascii="Cambria" w:hAnsi="Cambria"/>
          <w:sz w:val="24"/>
          <w:szCs w:val="24"/>
        </w:rPr>
        <w:t xml:space="preserve">Все программы несут в себе функцию формирования творческого потенциала детей и воспитание духовно-нравственной личности через весь комплекс знаний, умений, навыков. </w:t>
      </w:r>
    </w:p>
    <w:p w:rsidR="0069791F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9E4320">
        <w:rPr>
          <w:rFonts w:ascii="Cambria" w:hAnsi="Cambria"/>
          <w:sz w:val="24"/>
          <w:szCs w:val="24"/>
        </w:rPr>
        <w:t xml:space="preserve">По результатам мониторинга дополнительных общеобразовательных программ, реализуемых в </w:t>
      </w:r>
      <w:r w:rsidRPr="009E4320">
        <w:rPr>
          <w:rFonts w:ascii="Cambria" w:hAnsi="Cambria"/>
          <w:sz w:val="24"/>
          <w:szCs w:val="24"/>
          <w:lang w:val="en-US"/>
        </w:rPr>
        <w:t>I</w:t>
      </w:r>
      <w:r>
        <w:rPr>
          <w:rFonts w:ascii="Cambria" w:hAnsi="Cambria"/>
          <w:sz w:val="24"/>
          <w:szCs w:val="24"/>
        </w:rPr>
        <w:t xml:space="preserve"> полугодии 2019-2020</w:t>
      </w:r>
      <w:r w:rsidRPr="009E4320">
        <w:rPr>
          <w:rFonts w:ascii="Cambria" w:hAnsi="Cambria"/>
          <w:sz w:val="24"/>
          <w:szCs w:val="24"/>
        </w:rPr>
        <w:t xml:space="preserve"> учебного года, было выявлено наличие программ по следующим характеристикам:</w:t>
      </w:r>
    </w:p>
    <w:p w:rsidR="0069791F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69791F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69791F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69791F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69791F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69791F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69791F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69791F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69791F" w:rsidRPr="009E4320" w:rsidRDefault="0069791F" w:rsidP="0069791F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850"/>
        <w:gridCol w:w="851"/>
        <w:gridCol w:w="943"/>
        <w:gridCol w:w="900"/>
        <w:gridCol w:w="3402"/>
      </w:tblGrid>
      <w:tr w:rsidR="0069791F" w:rsidRPr="0050361D" w:rsidTr="00EF3782">
        <w:trPr>
          <w:cantSplit/>
          <w:trHeight w:val="586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0361D">
              <w:rPr>
                <w:rFonts w:ascii="Cambria" w:hAnsi="Cambria"/>
                <w:b/>
                <w:i/>
                <w:sz w:val="24"/>
                <w:szCs w:val="24"/>
              </w:rPr>
              <w:lastRenderedPageBreak/>
              <w:t>Направленность дополнительных общеобразовательных программ</w:t>
            </w:r>
          </w:p>
        </w:tc>
        <w:tc>
          <w:tcPr>
            <w:tcW w:w="850" w:type="dxa"/>
            <w:vMerge w:val="restart"/>
            <w:shd w:val="clear" w:color="auto" w:fill="FFFFCC"/>
            <w:textDirection w:val="btLr"/>
            <w:vAlign w:val="center"/>
          </w:tcPr>
          <w:p w:rsidR="0069791F" w:rsidRPr="0050361D" w:rsidRDefault="0069791F" w:rsidP="00EF3782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0361D">
              <w:rPr>
                <w:rFonts w:ascii="Cambria" w:hAnsi="Cambria"/>
                <w:b/>
                <w:sz w:val="24"/>
                <w:szCs w:val="24"/>
              </w:rPr>
              <w:t>Общее кол-во программ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0361D">
              <w:rPr>
                <w:rFonts w:ascii="Cambria" w:hAnsi="Cambria"/>
                <w:b/>
                <w:i/>
                <w:sz w:val="24"/>
                <w:szCs w:val="24"/>
              </w:rPr>
              <w:t>Программы по срокам реализации программ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0361D">
              <w:rPr>
                <w:rFonts w:ascii="Cambria" w:hAnsi="Cambria"/>
                <w:b/>
                <w:i/>
                <w:sz w:val="24"/>
                <w:szCs w:val="24"/>
              </w:rPr>
              <w:t>По уровню усвоения</w:t>
            </w:r>
          </w:p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0361D">
              <w:rPr>
                <w:rFonts w:ascii="Cambria" w:hAnsi="Cambria"/>
                <w:b/>
                <w:i/>
                <w:sz w:val="24"/>
                <w:szCs w:val="24"/>
              </w:rPr>
              <w:t>программы</w:t>
            </w:r>
          </w:p>
        </w:tc>
      </w:tr>
      <w:tr w:rsidR="0069791F" w:rsidRPr="0050361D" w:rsidTr="00EF3782">
        <w:trPr>
          <w:cantSplit/>
          <w:trHeight w:val="867"/>
        </w:trPr>
        <w:tc>
          <w:tcPr>
            <w:tcW w:w="2660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CC"/>
            <w:textDirection w:val="btLr"/>
          </w:tcPr>
          <w:p w:rsidR="0069791F" w:rsidRPr="0050361D" w:rsidRDefault="0069791F" w:rsidP="00EF3782">
            <w:pPr>
              <w:spacing w:after="0" w:line="240" w:lineRule="auto"/>
              <w:ind w:left="113" w:right="113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0361D">
              <w:rPr>
                <w:rFonts w:ascii="Cambria" w:hAnsi="Cambria"/>
                <w:b/>
                <w:sz w:val="24"/>
                <w:szCs w:val="24"/>
              </w:rPr>
              <w:t>1 год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 год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  <w:r w:rsidRPr="0050361D">
              <w:rPr>
                <w:rFonts w:ascii="Cambria" w:hAnsi="Cambria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9791F" w:rsidRPr="0050361D" w:rsidTr="00EF3782">
        <w:trPr>
          <w:trHeight w:val="393"/>
        </w:trPr>
        <w:tc>
          <w:tcPr>
            <w:tcW w:w="2660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CC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proofErr w:type="gramStart"/>
            <w:r>
              <w:rPr>
                <w:rFonts w:ascii="Cambria" w:hAnsi="Cambria"/>
                <w:szCs w:val="24"/>
              </w:rPr>
              <w:t>Ознакомительный</w:t>
            </w:r>
            <w:proofErr w:type="gramEnd"/>
            <w:r>
              <w:rPr>
                <w:rFonts w:ascii="Cambria" w:hAnsi="Cambria"/>
                <w:szCs w:val="24"/>
              </w:rPr>
              <w:t xml:space="preserve"> (стартовый)</w:t>
            </w:r>
            <w:r w:rsidRPr="0050361D">
              <w:rPr>
                <w:rFonts w:ascii="Cambria" w:hAnsi="Cambria"/>
                <w:szCs w:val="24"/>
              </w:rPr>
              <w:t xml:space="preserve"> – </w:t>
            </w:r>
            <w:r w:rsidR="00492A4C">
              <w:rPr>
                <w:rFonts w:ascii="Cambria" w:hAnsi="Cambria"/>
                <w:b/>
                <w:szCs w:val="24"/>
              </w:rPr>
              <w:t>8</w:t>
            </w:r>
            <w:r w:rsidRPr="0050361D">
              <w:rPr>
                <w:rFonts w:ascii="Cambria" w:hAnsi="Cambria"/>
                <w:b/>
                <w:szCs w:val="24"/>
              </w:rPr>
              <w:t xml:space="preserve"> программ;</w:t>
            </w:r>
          </w:p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proofErr w:type="gramStart"/>
            <w:r>
              <w:rPr>
                <w:rFonts w:ascii="Cambria" w:hAnsi="Cambria"/>
                <w:szCs w:val="24"/>
              </w:rPr>
              <w:t>Базовый</w:t>
            </w:r>
            <w:proofErr w:type="gramEnd"/>
            <w:r w:rsidRPr="0050361D">
              <w:rPr>
                <w:rFonts w:ascii="Cambria" w:hAnsi="Cambria"/>
                <w:szCs w:val="24"/>
              </w:rPr>
              <w:t xml:space="preserve"> – </w:t>
            </w:r>
            <w:r w:rsidR="00492A4C">
              <w:rPr>
                <w:rFonts w:ascii="Cambria" w:hAnsi="Cambria"/>
                <w:b/>
                <w:szCs w:val="24"/>
              </w:rPr>
              <w:t>7</w:t>
            </w:r>
            <w:r w:rsidRPr="0050361D">
              <w:rPr>
                <w:rFonts w:ascii="Cambria" w:hAnsi="Cambria"/>
                <w:b/>
                <w:szCs w:val="24"/>
              </w:rPr>
              <w:t xml:space="preserve"> программ;</w:t>
            </w:r>
          </w:p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proofErr w:type="gramStart"/>
            <w:r>
              <w:rPr>
                <w:rFonts w:ascii="Cambria" w:hAnsi="Cambria"/>
                <w:szCs w:val="24"/>
              </w:rPr>
              <w:t>Базовый</w:t>
            </w:r>
            <w:proofErr w:type="gramEnd"/>
            <w:r>
              <w:rPr>
                <w:rFonts w:ascii="Cambria" w:hAnsi="Cambria"/>
                <w:szCs w:val="24"/>
              </w:rPr>
              <w:t xml:space="preserve"> (углубленный)</w:t>
            </w:r>
            <w:r w:rsidR="00492A4C">
              <w:rPr>
                <w:rFonts w:ascii="Cambria" w:hAnsi="Cambria"/>
                <w:b/>
                <w:szCs w:val="24"/>
              </w:rPr>
              <w:t xml:space="preserve"> – 7</w:t>
            </w:r>
            <w:r>
              <w:rPr>
                <w:rFonts w:ascii="Cambria" w:hAnsi="Cambria"/>
                <w:b/>
                <w:szCs w:val="24"/>
              </w:rPr>
              <w:t xml:space="preserve"> программ</w:t>
            </w:r>
            <w:r w:rsidRPr="0050361D">
              <w:rPr>
                <w:rFonts w:ascii="Cambria" w:hAnsi="Cambria"/>
                <w:b/>
                <w:szCs w:val="24"/>
              </w:rPr>
              <w:t>;</w:t>
            </w:r>
          </w:p>
          <w:p w:rsidR="0069791F" w:rsidRPr="008E68BC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</w:p>
        </w:tc>
      </w:tr>
      <w:tr w:rsidR="0069791F" w:rsidRPr="0050361D" w:rsidTr="00EF3782">
        <w:trPr>
          <w:trHeight w:val="414"/>
        </w:trPr>
        <w:tc>
          <w:tcPr>
            <w:tcW w:w="2660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proofErr w:type="gramStart"/>
            <w:r w:rsidRPr="0050361D">
              <w:rPr>
                <w:rFonts w:ascii="Cambria" w:hAnsi="Cambria"/>
                <w:b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CC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3402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9791F" w:rsidRPr="0050361D" w:rsidTr="00EF3782">
        <w:trPr>
          <w:trHeight w:val="1686"/>
        </w:trPr>
        <w:tc>
          <w:tcPr>
            <w:tcW w:w="2660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10</w:t>
            </w:r>
          </w:p>
        </w:tc>
        <w:tc>
          <w:tcPr>
            <w:tcW w:w="850" w:type="dxa"/>
            <w:shd w:val="clear" w:color="auto" w:fill="FFFFCC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9791F" w:rsidRPr="0050361D" w:rsidTr="00EF3782">
        <w:trPr>
          <w:trHeight w:val="402"/>
        </w:trPr>
        <w:tc>
          <w:tcPr>
            <w:tcW w:w="2660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CC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9791F" w:rsidRPr="008A3E19" w:rsidTr="00EF3782">
        <w:trPr>
          <w:trHeight w:val="435"/>
        </w:trPr>
        <w:tc>
          <w:tcPr>
            <w:tcW w:w="2660" w:type="dxa"/>
            <w:shd w:val="clear" w:color="auto" w:fill="CCFF66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61D">
              <w:rPr>
                <w:rFonts w:ascii="Cambria" w:hAnsi="Cambria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CCFF66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0361D">
              <w:rPr>
                <w:rFonts w:ascii="Cambria" w:hAnsi="Cambria"/>
                <w:b/>
                <w:i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CCFF66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943" w:type="dxa"/>
            <w:shd w:val="clear" w:color="auto" w:fill="CCFF66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CCFF66"/>
          </w:tcPr>
          <w:p w:rsidR="0069791F" w:rsidRPr="0050361D" w:rsidRDefault="0069791F" w:rsidP="00EF378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3402" w:type="dxa"/>
            <w:vMerge/>
            <w:shd w:val="clear" w:color="auto" w:fill="auto"/>
          </w:tcPr>
          <w:p w:rsidR="0069791F" w:rsidRPr="0050361D" w:rsidRDefault="0069791F" w:rsidP="00EF37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9791F" w:rsidRPr="009E4320" w:rsidRDefault="0069791F" w:rsidP="0069791F">
      <w:pPr>
        <w:spacing w:after="0" w:line="240" w:lineRule="auto"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eastAsia="ru-RU"/>
        </w:rPr>
      </w:pPr>
    </w:p>
    <w:p w:rsidR="0069791F" w:rsidRPr="009E4320" w:rsidRDefault="0069791F" w:rsidP="0069791F">
      <w:pPr>
        <w:spacing w:after="0" w:line="240" w:lineRule="auto"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eastAsia="ru-RU"/>
        </w:rPr>
      </w:pPr>
      <w:r w:rsidRPr="009E4320">
        <w:rPr>
          <w:rFonts w:ascii="Cambria" w:hAnsi="Cambria"/>
          <w:b/>
          <w:bCs/>
          <w:i/>
          <w:iCs/>
          <w:sz w:val="24"/>
          <w:szCs w:val="24"/>
          <w:u w:val="single"/>
          <w:lang w:eastAsia="ru-RU"/>
        </w:rPr>
        <w:t xml:space="preserve">ПО УРОВНЮ УСВОЕНИЯ ПРОГРАММЫ подразделяются </w:t>
      </w:r>
      <w:proofErr w:type="gramStart"/>
      <w:r w:rsidRPr="009E4320">
        <w:rPr>
          <w:rFonts w:ascii="Cambria" w:hAnsi="Cambria"/>
          <w:b/>
          <w:bCs/>
          <w:i/>
          <w:iCs/>
          <w:sz w:val="24"/>
          <w:szCs w:val="24"/>
          <w:u w:val="single"/>
          <w:lang w:eastAsia="ru-RU"/>
        </w:rPr>
        <w:t>на</w:t>
      </w:r>
      <w:proofErr w:type="gramEnd"/>
      <w:r w:rsidRPr="009E4320">
        <w:rPr>
          <w:rFonts w:ascii="Cambria" w:hAnsi="Cambria"/>
          <w:b/>
          <w:bCs/>
          <w:i/>
          <w:iCs/>
          <w:sz w:val="24"/>
          <w:szCs w:val="24"/>
          <w:u w:val="single"/>
          <w:lang w:eastAsia="ru-RU"/>
        </w:rPr>
        <w:t xml:space="preserve">: </w:t>
      </w:r>
    </w:p>
    <w:p w:rsidR="0069791F" w:rsidRPr="009E4320" w:rsidRDefault="0069791F" w:rsidP="0069791F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Cambria" w:hAnsi="Cambria"/>
          <w:sz w:val="24"/>
          <w:szCs w:val="24"/>
        </w:rPr>
      </w:pPr>
      <w:proofErr w:type="gramStart"/>
      <w:r w:rsidRPr="009E4320">
        <w:rPr>
          <w:rFonts w:ascii="Cambria" w:hAnsi="Cambria"/>
          <w:b/>
          <w:bCs/>
          <w:sz w:val="24"/>
          <w:szCs w:val="24"/>
        </w:rPr>
        <w:t>о</w:t>
      </w:r>
      <w:r>
        <w:rPr>
          <w:rFonts w:ascii="Cambria" w:hAnsi="Cambria"/>
          <w:b/>
          <w:bCs/>
          <w:sz w:val="24"/>
          <w:szCs w:val="24"/>
        </w:rPr>
        <w:t>знакомительный (стартовый)</w:t>
      </w:r>
      <w:r w:rsidRPr="009E4320">
        <w:rPr>
          <w:rFonts w:ascii="Cambria" w:hAnsi="Cambria"/>
          <w:sz w:val="24"/>
          <w:szCs w:val="24"/>
        </w:rPr>
        <w:t xml:space="preserve"> (данный уровень освоения программы  направлен  на решение задач формирования общей культуры ребенка, расширения его знаний о мире и о себе, социальном опыте.</w:t>
      </w:r>
      <w:proofErr w:type="gramEnd"/>
      <w:r w:rsidRPr="009E4320">
        <w:rPr>
          <w:rFonts w:ascii="Cambria" w:hAnsi="Cambria"/>
          <w:sz w:val="24"/>
          <w:szCs w:val="24"/>
        </w:rPr>
        <w:t xml:space="preserve"> </w:t>
      </w:r>
      <w:proofErr w:type="gramStart"/>
      <w:r w:rsidRPr="009E4320">
        <w:rPr>
          <w:rFonts w:ascii="Cambria" w:hAnsi="Cambria"/>
          <w:sz w:val="24"/>
          <w:szCs w:val="24"/>
        </w:rPr>
        <w:t>Данные программы направлены на удовлетворение познавательного интереса ребенка, расширение его информированности в конкретной образовательной области, обогащение навыками общения и совместной деятельности в освоении программы);</w:t>
      </w:r>
      <w:proofErr w:type="gramEnd"/>
    </w:p>
    <w:p w:rsidR="0069791F" w:rsidRPr="009E4320" w:rsidRDefault="0069791F" w:rsidP="0069791F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b/>
          <w:bCs/>
          <w:sz w:val="24"/>
          <w:szCs w:val="24"/>
        </w:rPr>
        <w:t>базовый</w:t>
      </w:r>
      <w:r w:rsidRPr="009E4320">
        <w:rPr>
          <w:rFonts w:ascii="Cambria" w:hAnsi="Cambria"/>
          <w:b/>
          <w:bCs/>
          <w:sz w:val="24"/>
          <w:szCs w:val="24"/>
        </w:rPr>
        <w:t xml:space="preserve">  уровень освоения программы</w:t>
      </w:r>
      <w:r w:rsidRPr="009E4320">
        <w:rPr>
          <w:rFonts w:ascii="Cambria" w:hAnsi="Cambria"/>
          <w:sz w:val="24"/>
          <w:szCs w:val="24"/>
        </w:rPr>
        <w:t xml:space="preserve">  (данный уровень освоения программы предполагает выявление и развитие способностей детей, приобретение ими определенных знаний и умений в избранном виде деятельности.</w:t>
      </w:r>
      <w:proofErr w:type="gramEnd"/>
      <w:r w:rsidRPr="009E4320">
        <w:rPr>
          <w:rFonts w:ascii="Cambria" w:hAnsi="Cambria"/>
          <w:sz w:val="24"/>
          <w:szCs w:val="24"/>
        </w:rPr>
        <w:t xml:space="preserve"> </w:t>
      </w:r>
      <w:proofErr w:type="gramStart"/>
      <w:r w:rsidRPr="009E4320">
        <w:rPr>
          <w:rFonts w:ascii="Cambria" w:hAnsi="Cambria"/>
          <w:sz w:val="24"/>
          <w:szCs w:val="24"/>
        </w:rPr>
        <w:t>Эти программы ориентированы на развитие глубоких знаний и компетентности в отдельной области, формирование навыков на уровне практического применения);</w:t>
      </w:r>
      <w:proofErr w:type="gramEnd"/>
    </w:p>
    <w:p w:rsidR="0069791F" w:rsidRPr="009E4320" w:rsidRDefault="0069791F" w:rsidP="0069791F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b/>
          <w:bCs/>
          <w:sz w:val="24"/>
          <w:szCs w:val="24"/>
        </w:rPr>
        <w:t>базовый (углубленный)</w:t>
      </w:r>
      <w:r w:rsidRPr="009E4320">
        <w:rPr>
          <w:rFonts w:ascii="Cambria" w:hAnsi="Cambria"/>
          <w:b/>
          <w:bCs/>
          <w:sz w:val="24"/>
          <w:szCs w:val="24"/>
        </w:rPr>
        <w:t xml:space="preserve"> уровень усвоения программы</w:t>
      </w:r>
      <w:r w:rsidRPr="009E4320">
        <w:rPr>
          <w:rFonts w:ascii="Cambria" w:hAnsi="Cambria"/>
          <w:sz w:val="24"/>
          <w:szCs w:val="24"/>
        </w:rPr>
        <w:t xml:space="preserve"> (данный  уровень освоения программ  направлен на ознакомление и последующее углубление той или иной профессиональной сферы жизнедеятельности.</w:t>
      </w:r>
      <w:proofErr w:type="gramEnd"/>
      <w:r w:rsidRPr="009E4320">
        <w:rPr>
          <w:rFonts w:ascii="Cambria" w:hAnsi="Cambria"/>
          <w:sz w:val="24"/>
          <w:szCs w:val="24"/>
        </w:rPr>
        <w:t xml:space="preserve"> Они помогают выявлять личные возможности обучающихся и определиться им в выборе профессии, получить основы профессиональных знаний и мастерства. </w:t>
      </w:r>
      <w:proofErr w:type="gramStart"/>
      <w:r w:rsidRPr="009E4320">
        <w:rPr>
          <w:rFonts w:ascii="Cambria" w:hAnsi="Cambria"/>
          <w:sz w:val="24"/>
          <w:szCs w:val="24"/>
        </w:rPr>
        <w:t>Эти образовательные программы предусматривают достижение высоких результатов образованности в какой-либо предметной или практической области, умение видеть проблемы, формулировать задачи, искать пути их решения).</w:t>
      </w:r>
      <w:proofErr w:type="gramEnd"/>
    </w:p>
    <w:p w:rsidR="0069791F" w:rsidRPr="009E4320" w:rsidRDefault="0069791F" w:rsidP="0069791F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u w:val="single"/>
          <w:lang w:eastAsia="ru-RU"/>
        </w:rPr>
      </w:pPr>
    </w:p>
    <w:p w:rsidR="0069791F" w:rsidRPr="009E4320" w:rsidRDefault="0069791F" w:rsidP="0069791F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u w:val="single"/>
          <w:lang w:eastAsia="ru-RU"/>
        </w:rPr>
      </w:pPr>
      <w:r w:rsidRPr="009E4320">
        <w:rPr>
          <w:rFonts w:ascii="Cambria" w:hAnsi="Cambria"/>
          <w:b/>
          <w:i/>
          <w:sz w:val="24"/>
          <w:szCs w:val="24"/>
          <w:u w:val="single"/>
          <w:lang w:eastAsia="ru-RU"/>
        </w:rPr>
        <w:t xml:space="preserve">ПО ЦЕЛЕВОЙ УСТАНОВКЕ: </w:t>
      </w:r>
    </w:p>
    <w:p w:rsidR="0069791F" w:rsidRPr="009E4320" w:rsidRDefault="0069791F" w:rsidP="0069791F">
      <w:pPr>
        <w:spacing w:after="0" w:line="240" w:lineRule="auto"/>
        <w:ind w:left="284" w:firstLine="567"/>
        <w:jc w:val="both"/>
        <w:rPr>
          <w:rFonts w:ascii="Cambria" w:hAnsi="Cambria"/>
          <w:sz w:val="24"/>
          <w:szCs w:val="24"/>
          <w:lang w:eastAsia="ru-RU"/>
        </w:rPr>
      </w:pPr>
      <w:r w:rsidRPr="009E4320">
        <w:rPr>
          <w:rFonts w:ascii="Cambria" w:hAnsi="Cambria"/>
          <w:sz w:val="24"/>
          <w:szCs w:val="24"/>
          <w:lang w:eastAsia="ru-RU"/>
        </w:rPr>
        <w:t>- Составительские (разработанные педагогами согласно  условиям учреждения и социального</w:t>
      </w:r>
      <w:r>
        <w:rPr>
          <w:rFonts w:ascii="Cambria" w:hAnsi="Cambria"/>
          <w:sz w:val="24"/>
          <w:szCs w:val="24"/>
          <w:lang w:eastAsia="ru-RU"/>
        </w:rPr>
        <w:t xml:space="preserve"> заказа – 22</w:t>
      </w:r>
      <w:r w:rsidRPr="009E4320">
        <w:rPr>
          <w:rFonts w:ascii="Cambria" w:hAnsi="Cambria"/>
          <w:sz w:val="24"/>
          <w:szCs w:val="24"/>
          <w:lang w:eastAsia="ru-RU"/>
        </w:rPr>
        <w:t>).</w:t>
      </w:r>
    </w:p>
    <w:p w:rsidR="0069791F" w:rsidRPr="009E4320" w:rsidRDefault="0069791F" w:rsidP="0069791F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u w:val="single"/>
          <w:lang w:eastAsia="ru-RU"/>
        </w:rPr>
      </w:pPr>
    </w:p>
    <w:p w:rsidR="0069791F" w:rsidRPr="009E4320" w:rsidRDefault="0069791F" w:rsidP="0069791F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u w:val="single"/>
          <w:lang w:eastAsia="ru-RU"/>
        </w:rPr>
      </w:pPr>
      <w:r w:rsidRPr="009E4320">
        <w:rPr>
          <w:rFonts w:ascii="Cambria" w:hAnsi="Cambria"/>
          <w:b/>
          <w:i/>
          <w:sz w:val="24"/>
          <w:szCs w:val="24"/>
          <w:u w:val="single"/>
          <w:lang w:eastAsia="ru-RU"/>
        </w:rPr>
        <w:t>ПО СОДЕРЖАНИЮ ПРОГРАММЫ  имеют:</w:t>
      </w:r>
    </w:p>
    <w:p w:rsidR="0069791F" w:rsidRPr="009E4320" w:rsidRDefault="0069791F" w:rsidP="0069791F">
      <w:pPr>
        <w:pStyle w:val="a5"/>
        <w:spacing w:after="0" w:line="240" w:lineRule="auto"/>
        <w:ind w:left="284"/>
        <w:rPr>
          <w:rFonts w:ascii="Cambria" w:hAnsi="Cambria"/>
          <w:b/>
          <w:i/>
          <w:sz w:val="24"/>
          <w:szCs w:val="24"/>
        </w:rPr>
      </w:pPr>
    </w:p>
    <w:p w:rsidR="0069791F" w:rsidRPr="009E4320" w:rsidRDefault="0069791F" w:rsidP="0069791F">
      <w:pPr>
        <w:pStyle w:val="a5"/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9E4320">
        <w:rPr>
          <w:rFonts w:ascii="Cambria" w:hAnsi="Cambria"/>
          <w:sz w:val="24"/>
          <w:szCs w:val="24"/>
        </w:rPr>
        <w:t xml:space="preserve">- </w:t>
      </w:r>
      <w:proofErr w:type="spellStart"/>
      <w:proofErr w:type="gramStart"/>
      <w:r w:rsidRPr="009E4320">
        <w:rPr>
          <w:rFonts w:ascii="Cambria" w:hAnsi="Cambria"/>
          <w:sz w:val="24"/>
          <w:szCs w:val="24"/>
        </w:rPr>
        <w:t>естественно-научная</w:t>
      </w:r>
      <w:proofErr w:type="spellEnd"/>
      <w:proofErr w:type="gramEnd"/>
      <w:r w:rsidRPr="009E4320">
        <w:rPr>
          <w:rFonts w:ascii="Cambria" w:hAnsi="Cambria"/>
          <w:sz w:val="24"/>
          <w:szCs w:val="24"/>
        </w:rPr>
        <w:t xml:space="preserve"> направленность – </w:t>
      </w:r>
      <w:r>
        <w:rPr>
          <w:rFonts w:ascii="Cambria" w:hAnsi="Cambria"/>
          <w:b/>
          <w:i/>
          <w:sz w:val="24"/>
          <w:szCs w:val="24"/>
        </w:rPr>
        <w:t>10</w:t>
      </w:r>
      <w:r w:rsidRPr="009E4320">
        <w:rPr>
          <w:rFonts w:ascii="Cambria" w:hAnsi="Cambria"/>
          <w:b/>
          <w:i/>
          <w:sz w:val="24"/>
          <w:szCs w:val="24"/>
        </w:rPr>
        <w:t>;</w:t>
      </w:r>
    </w:p>
    <w:p w:rsidR="0069791F" w:rsidRPr="009E4320" w:rsidRDefault="0069791F" w:rsidP="006979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mbria" w:hAnsi="Cambria"/>
          <w:b/>
          <w:color w:val="000000"/>
          <w:sz w:val="24"/>
          <w:szCs w:val="24"/>
          <w:lang w:eastAsia="ru-RU"/>
        </w:rPr>
      </w:pPr>
      <w:r w:rsidRPr="009E4320">
        <w:rPr>
          <w:rFonts w:ascii="Cambria" w:hAnsi="Cambria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Вывод: </w:t>
      </w:r>
    </w:p>
    <w:p w:rsidR="0069791F" w:rsidRPr="009E4320" w:rsidRDefault="0069791F" w:rsidP="0069791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22" w:hanging="350"/>
        <w:jc w:val="both"/>
        <w:rPr>
          <w:rFonts w:ascii="Cambria" w:hAnsi="Cambria"/>
          <w:b/>
          <w:i/>
          <w:color w:val="000000"/>
          <w:sz w:val="24"/>
          <w:szCs w:val="24"/>
          <w:lang w:eastAsia="ru-RU"/>
        </w:rPr>
      </w:pPr>
      <w:r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>Всего в Центре реализуется 22</w:t>
      </w:r>
      <w:r w:rsidRPr="009E4320"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 xml:space="preserve"> дополнительных о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>бщеобразовательных программ по 10</w:t>
      </w:r>
      <w:r w:rsidRPr="009E4320"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 xml:space="preserve"> направлениям, охватывающие разные возрастные категории обучающихся, преимущественно от 6 до 18 лет. Все дополнительные общеобразовательные программы являются компилятивными (составительскими), утвержденными на методическом совете учреждения. </w:t>
      </w:r>
    </w:p>
    <w:p w:rsidR="0069791F" w:rsidRPr="009E4320" w:rsidRDefault="0069791F" w:rsidP="0069791F">
      <w:pPr>
        <w:autoSpaceDE w:val="0"/>
        <w:autoSpaceDN w:val="0"/>
        <w:adjustRightInd w:val="0"/>
        <w:spacing w:after="0" w:line="240" w:lineRule="auto"/>
        <w:ind w:left="322" w:hanging="350"/>
        <w:jc w:val="both"/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</w:pPr>
    </w:p>
    <w:p w:rsidR="0069791F" w:rsidRPr="009E4320" w:rsidRDefault="0069791F" w:rsidP="0069791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22" w:hanging="350"/>
        <w:jc w:val="both"/>
        <w:rPr>
          <w:rFonts w:ascii="Cambria" w:hAnsi="Cambria"/>
          <w:b/>
          <w:i/>
          <w:color w:val="000000"/>
          <w:sz w:val="24"/>
          <w:szCs w:val="24"/>
          <w:lang w:eastAsia="ru-RU"/>
        </w:rPr>
      </w:pPr>
      <w:r w:rsidRPr="009E4320"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 xml:space="preserve">Все программы оформлены и сделаны по единой структуре: пояснительная записка, тематическое планирование, календарно-тематический план, содержание программы, требования к уровню подготовки выпускников, </w:t>
      </w:r>
      <w:proofErr w:type="gramStart"/>
      <w:r w:rsidRPr="009E4320"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>контроль за</w:t>
      </w:r>
      <w:proofErr w:type="gramEnd"/>
      <w:r w:rsidRPr="009E4320"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 xml:space="preserve"> реализацией программы, методическое сопровождение программы. В каждой программе определены срок обучения, этапы обучения и механизм реализации, образовательные результаты. </w:t>
      </w:r>
    </w:p>
    <w:p w:rsidR="0069791F" w:rsidRPr="009E4320" w:rsidRDefault="0069791F" w:rsidP="0069791F">
      <w:pPr>
        <w:pStyle w:val="a5"/>
        <w:spacing w:after="0" w:line="240" w:lineRule="auto"/>
        <w:ind w:left="322" w:hanging="350"/>
        <w:jc w:val="both"/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</w:pPr>
    </w:p>
    <w:p w:rsidR="0069791F" w:rsidRPr="009E4320" w:rsidRDefault="0069791F" w:rsidP="0069791F">
      <w:pPr>
        <w:pStyle w:val="a5"/>
        <w:numPr>
          <w:ilvl w:val="0"/>
          <w:numId w:val="12"/>
        </w:numPr>
        <w:spacing w:after="0" w:line="240" w:lineRule="auto"/>
        <w:ind w:left="322" w:hanging="350"/>
        <w:jc w:val="both"/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</w:pPr>
      <w:r w:rsidRPr="009E4320"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>Все программы отражают педагогическую позицию и содержание системы образовательных услуг для обучающихся, реализаци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 xml:space="preserve">я которых в </w:t>
      </w:r>
      <w:r w:rsidRPr="009E4320"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 xml:space="preserve"> деятельности гарантирует развитие личностных качеств участников образовательного процесса средствами определенного направления объединения.</w:t>
      </w:r>
    </w:p>
    <w:p w:rsidR="0069791F" w:rsidRPr="009E4320" w:rsidRDefault="0069791F" w:rsidP="0069791F">
      <w:pPr>
        <w:pStyle w:val="a5"/>
        <w:spacing w:after="0" w:line="240" w:lineRule="auto"/>
        <w:ind w:left="322" w:hanging="350"/>
        <w:jc w:val="both"/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</w:pPr>
    </w:p>
    <w:p w:rsidR="0069791F" w:rsidRPr="009E4320" w:rsidRDefault="0069791F" w:rsidP="0069791F">
      <w:pPr>
        <w:pStyle w:val="a5"/>
        <w:numPr>
          <w:ilvl w:val="0"/>
          <w:numId w:val="12"/>
        </w:numPr>
        <w:spacing w:after="0" w:line="240" w:lineRule="auto"/>
        <w:ind w:left="322" w:hanging="350"/>
        <w:jc w:val="both"/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</w:pPr>
      <w:r w:rsidRPr="009E4320"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>В связи с апробацией системы персонифицированного финансирования педагогам рекомендовано провести корректировку своих общеобразовате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>льных программ на следующий 2020-2021</w:t>
      </w:r>
      <w:r w:rsidRPr="009E4320">
        <w:rPr>
          <w:rFonts w:ascii="Cambria" w:hAnsi="Cambria"/>
          <w:b/>
          <w:bCs/>
          <w:i/>
          <w:iCs/>
          <w:color w:val="000000"/>
          <w:sz w:val="24"/>
          <w:szCs w:val="24"/>
          <w:lang w:eastAsia="ru-RU"/>
        </w:rPr>
        <w:t xml:space="preserve">  учебный год (разрабатывать однолетние  модульные программы).</w:t>
      </w:r>
    </w:p>
    <w:p w:rsidR="0069791F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Cambria" w:eastAsia="Times New Roman" w:hAnsi="Cambria"/>
          <w:b/>
          <w:i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791F" w:rsidRPr="00674DC5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674DC5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8.Характеристика контингента </w:t>
      </w:r>
      <w:proofErr w:type="gramStart"/>
      <w:r w:rsidRPr="00674DC5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</w:p>
    <w:p w:rsidR="0069791F" w:rsidRPr="00DE305F" w:rsidRDefault="0069791F" w:rsidP="0069791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2019-2020</w:t>
      </w:r>
      <w:r w:rsidRPr="00DE305F">
        <w:rPr>
          <w:sz w:val="28"/>
          <w:szCs w:val="28"/>
        </w:rPr>
        <w:t xml:space="preserve"> учебном году в Центре дополнительного образования были созданы благоприятные условия для всех возрастных социальных категорий дет</w:t>
      </w:r>
      <w:r>
        <w:rPr>
          <w:sz w:val="28"/>
          <w:szCs w:val="28"/>
        </w:rPr>
        <w:t>ского населения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асавюрта</w:t>
      </w:r>
      <w:r w:rsidRPr="00DE305F">
        <w:rPr>
          <w:sz w:val="28"/>
          <w:szCs w:val="28"/>
        </w:rPr>
        <w:t xml:space="preserve">. Всем обучающимся представлен широкий спектр образовательных услуг, а также участие в воспитательной, гастрольной и конкурсной деятельности по различным направлениям и разного уровня. </w:t>
      </w:r>
    </w:p>
    <w:p w:rsidR="0069791F" w:rsidRPr="00DE305F" w:rsidRDefault="0069791F" w:rsidP="0069791F">
      <w:pPr>
        <w:pStyle w:val="Standard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2019-2020</w:t>
      </w:r>
      <w:r w:rsidRPr="00DE305F">
        <w:rPr>
          <w:bCs/>
          <w:iCs/>
          <w:sz w:val="28"/>
          <w:szCs w:val="28"/>
        </w:rPr>
        <w:t xml:space="preserve"> учебном году в Центре дополнительного образования образовательные услуги оказывались для обучающихся в возрасте от 7 до 18 лет.</w:t>
      </w:r>
    </w:p>
    <w:p w:rsidR="0069791F" w:rsidRPr="00C96ADF" w:rsidRDefault="0069791F" w:rsidP="0069791F">
      <w:pPr>
        <w:pStyle w:val="Standard"/>
        <w:ind w:firstLine="708"/>
        <w:jc w:val="both"/>
        <w:rPr>
          <w:bCs/>
          <w:iCs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0"/>
        <w:gridCol w:w="1615"/>
        <w:gridCol w:w="2901"/>
        <w:gridCol w:w="2945"/>
      </w:tblGrid>
      <w:tr w:rsidR="0069791F" w:rsidRPr="00C96ADF" w:rsidTr="00EF3782">
        <w:trPr>
          <w:trHeight w:val="1347"/>
        </w:trPr>
        <w:tc>
          <w:tcPr>
            <w:tcW w:w="2110" w:type="dxa"/>
          </w:tcPr>
          <w:p w:rsidR="0069791F" w:rsidRPr="00C96ADF" w:rsidRDefault="0069791F" w:rsidP="00EF3782">
            <w:pPr>
              <w:pStyle w:val="Standard"/>
              <w:jc w:val="both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61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/>
                <w:bCs/>
                <w:i/>
                <w:iCs/>
                <w:sz w:val="22"/>
              </w:rPr>
            </w:pPr>
            <w:r w:rsidRPr="00C96ADF">
              <w:rPr>
                <w:b/>
                <w:bCs/>
                <w:i/>
                <w:iCs/>
                <w:sz w:val="22"/>
              </w:rPr>
              <w:t>2017-2018 учебный год</w:t>
            </w:r>
          </w:p>
          <w:p w:rsidR="0069791F" w:rsidRPr="00C96ADF" w:rsidRDefault="0069791F" w:rsidP="00EF3782">
            <w:pPr>
              <w:pStyle w:val="Standard"/>
              <w:rPr>
                <w:b/>
                <w:bCs/>
                <w:i/>
                <w:iCs/>
                <w:sz w:val="22"/>
              </w:rPr>
            </w:pPr>
          </w:p>
          <w:p w:rsidR="0069791F" w:rsidRPr="00C96ADF" w:rsidRDefault="0069791F" w:rsidP="00EF3782">
            <w:pPr>
              <w:pStyle w:val="Standard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901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2018-2019</w:t>
            </w:r>
            <w:r w:rsidRPr="00C96ADF">
              <w:rPr>
                <w:b/>
                <w:bCs/>
                <w:i/>
                <w:iCs/>
                <w:sz w:val="22"/>
              </w:rPr>
              <w:t xml:space="preserve"> учебный год</w:t>
            </w:r>
          </w:p>
          <w:p w:rsidR="0069791F" w:rsidRPr="00C96ADF" w:rsidRDefault="0069791F" w:rsidP="00EF3782">
            <w:pPr>
              <w:pStyle w:val="Standard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94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2019-2020 </w:t>
            </w:r>
            <w:proofErr w:type="spellStart"/>
            <w:r>
              <w:rPr>
                <w:b/>
                <w:bCs/>
                <w:i/>
                <w:iCs/>
                <w:sz w:val="22"/>
              </w:rPr>
              <w:t>уч</w:t>
            </w:r>
            <w:proofErr w:type="gramStart"/>
            <w:r>
              <w:rPr>
                <w:b/>
                <w:bCs/>
                <w:i/>
                <w:iCs/>
                <w:sz w:val="22"/>
              </w:rPr>
              <w:t>.г</w:t>
            </w:r>
            <w:proofErr w:type="gramEnd"/>
            <w:r>
              <w:rPr>
                <w:b/>
                <w:bCs/>
                <w:i/>
                <w:iCs/>
                <w:sz w:val="22"/>
              </w:rPr>
              <w:t>од</w:t>
            </w:r>
            <w:proofErr w:type="spellEnd"/>
          </w:p>
        </w:tc>
      </w:tr>
      <w:tr w:rsidR="0069791F" w:rsidRPr="00C96ADF" w:rsidTr="00EF3782">
        <w:tc>
          <w:tcPr>
            <w:tcW w:w="2110" w:type="dxa"/>
          </w:tcPr>
          <w:p w:rsidR="0069791F" w:rsidRPr="00C96ADF" w:rsidRDefault="0069791F" w:rsidP="00EF3782">
            <w:pPr>
              <w:pStyle w:val="Standard"/>
              <w:jc w:val="both"/>
              <w:rPr>
                <w:b/>
                <w:bCs/>
                <w:i/>
                <w:iCs/>
                <w:sz w:val="22"/>
              </w:rPr>
            </w:pPr>
            <w:r w:rsidRPr="00C96ADF">
              <w:rPr>
                <w:b/>
                <w:bCs/>
                <w:i/>
                <w:iCs/>
                <w:sz w:val="22"/>
              </w:rPr>
              <w:t xml:space="preserve">Количество </w:t>
            </w:r>
            <w:proofErr w:type="gramStart"/>
            <w:r w:rsidRPr="00C96ADF">
              <w:rPr>
                <w:b/>
                <w:bCs/>
                <w:i/>
                <w:iCs/>
                <w:sz w:val="22"/>
              </w:rPr>
              <w:t>обучающихся</w:t>
            </w:r>
            <w:proofErr w:type="gramEnd"/>
          </w:p>
        </w:tc>
        <w:tc>
          <w:tcPr>
            <w:tcW w:w="1615" w:type="dxa"/>
            <w:vAlign w:val="center"/>
          </w:tcPr>
          <w:p w:rsidR="0069791F" w:rsidRPr="00C96ADF" w:rsidRDefault="0069791F" w:rsidP="00EF3782">
            <w:pPr>
              <w:pStyle w:val="Standard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1470</w:t>
            </w:r>
          </w:p>
        </w:tc>
        <w:tc>
          <w:tcPr>
            <w:tcW w:w="2901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1485</w:t>
            </w:r>
          </w:p>
        </w:tc>
        <w:tc>
          <w:tcPr>
            <w:tcW w:w="294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1200</w:t>
            </w:r>
          </w:p>
        </w:tc>
      </w:tr>
      <w:tr w:rsidR="0069791F" w:rsidRPr="00C96ADF" w:rsidTr="00EF3782">
        <w:tc>
          <w:tcPr>
            <w:tcW w:w="2110" w:type="dxa"/>
          </w:tcPr>
          <w:p w:rsidR="0069791F" w:rsidRPr="00C96ADF" w:rsidRDefault="0069791F" w:rsidP="00EF3782">
            <w:pPr>
              <w:pStyle w:val="Standard"/>
              <w:jc w:val="both"/>
              <w:rPr>
                <w:b/>
                <w:bCs/>
                <w:i/>
                <w:iCs/>
                <w:sz w:val="22"/>
              </w:rPr>
            </w:pPr>
            <w:r w:rsidRPr="00C96ADF">
              <w:rPr>
                <w:b/>
                <w:bCs/>
                <w:i/>
                <w:iCs/>
                <w:sz w:val="22"/>
              </w:rPr>
              <w:t>Количество объединений</w:t>
            </w:r>
          </w:p>
        </w:tc>
        <w:tc>
          <w:tcPr>
            <w:tcW w:w="161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</w:tc>
        <w:tc>
          <w:tcPr>
            <w:tcW w:w="2901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294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</w:tr>
      <w:tr w:rsidR="0069791F" w:rsidRPr="00C96ADF" w:rsidTr="00EF3782">
        <w:tc>
          <w:tcPr>
            <w:tcW w:w="2110" w:type="dxa"/>
          </w:tcPr>
          <w:p w:rsidR="0069791F" w:rsidRPr="00C96ADF" w:rsidRDefault="0069791F" w:rsidP="00EF3782">
            <w:pPr>
              <w:pStyle w:val="Standard"/>
              <w:jc w:val="both"/>
              <w:rPr>
                <w:b/>
                <w:bCs/>
                <w:i/>
                <w:iCs/>
                <w:sz w:val="22"/>
              </w:rPr>
            </w:pPr>
            <w:r w:rsidRPr="00C96ADF">
              <w:rPr>
                <w:b/>
                <w:bCs/>
                <w:i/>
                <w:iCs/>
                <w:sz w:val="22"/>
              </w:rPr>
              <w:t>Количество программ</w:t>
            </w:r>
          </w:p>
        </w:tc>
        <w:tc>
          <w:tcPr>
            <w:tcW w:w="161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  <w:tc>
          <w:tcPr>
            <w:tcW w:w="2901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  <w:tc>
          <w:tcPr>
            <w:tcW w:w="294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</w:p>
        </w:tc>
      </w:tr>
      <w:tr w:rsidR="0069791F" w:rsidRPr="00C96ADF" w:rsidTr="00EF3782">
        <w:tc>
          <w:tcPr>
            <w:tcW w:w="2110" w:type="dxa"/>
          </w:tcPr>
          <w:p w:rsidR="0069791F" w:rsidRPr="00C96ADF" w:rsidRDefault="0069791F" w:rsidP="00EF3782">
            <w:pPr>
              <w:pStyle w:val="Standard"/>
              <w:jc w:val="both"/>
              <w:rPr>
                <w:b/>
                <w:bCs/>
                <w:i/>
                <w:iCs/>
                <w:sz w:val="22"/>
              </w:rPr>
            </w:pPr>
            <w:r w:rsidRPr="00C96ADF">
              <w:rPr>
                <w:b/>
                <w:bCs/>
                <w:i/>
                <w:iCs/>
                <w:sz w:val="22"/>
              </w:rPr>
              <w:t>Количество учебных групп</w:t>
            </w:r>
          </w:p>
        </w:tc>
        <w:tc>
          <w:tcPr>
            <w:tcW w:w="161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98</w:t>
            </w:r>
          </w:p>
        </w:tc>
        <w:tc>
          <w:tcPr>
            <w:tcW w:w="2901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</w:t>
            </w:r>
          </w:p>
        </w:tc>
        <w:tc>
          <w:tcPr>
            <w:tcW w:w="294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80</w:t>
            </w:r>
          </w:p>
        </w:tc>
      </w:tr>
      <w:tr w:rsidR="0069791F" w:rsidRPr="00C96ADF" w:rsidTr="00EF3782">
        <w:tc>
          <w:tcPr>
            <w:tcW w:w="2110" w:type="dxa"/>
            <w:vAlign w:val="center"/>
          </w:tcPr>
          <w:p w:rsidR="0069791F" w:rsidRPr="00C96ADF" w:rsidRDefault="0069791F" w:rsidP="00EF378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96ADF">
              <w:rPr>
                <w:rFonts w:ascii="Times New Roman" w:hAnsi="Times New Roman"/>
                <w:b/>
                <w:i/>
              </w:rPr>
              <w:t xml:space="preserve">Количество </w:t>
            </w:r>
            <w:r w:rsidRPr="00C96ADF">
              <w:rPr>
                <w:rFonts w:ascii="Times New Roman" w:hAnsi="Times New Roman"/>
                <w:b/>
                <w:i/>
              </w:rPr>
              <w:lastRenderedPageBreak/>
              <w:t>обучающихся, занимающихся в 2-х и более объединений</w:t>
            </w:r>
          </w:p>
        </w:tc>
        <w:tc>
          <w:tcPr>
            <w:tcW w:w="161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48</w:t>
            </w:r>
          </w:p>
        </w:tc>
        <w:tc>
          <w:tcPr>
            <w:tcW w:w="2901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Pr="00C96ADF">
              <w:rPr>
                <w:bCs/>
                <w:iCs/>
              </w:rPr>
              <w:t>6</w:t>
            </w:r>
          </w:p>
        </w:tc>
        <w:tc>
          <w:tcPr>
            <w:tcW w:w="294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</w:t>
            </w:r>
          </w:p>
        </w:tc>
      </w:tr>
      <w:tr w:rsidR="0069791F" w:rsidRPr="00C96ADF" w:rsidTr="00EF3782">
        <w:tc>
          <w:tcPr>
            <w:tcW w:w="2110" w:type="dxa"/>
          </w:tcPr>
          <w:p w:rsidR="0069791F" w:rsidRPr="00C96ADF" w:rsidRDefault="0069791F" w:rsidP="00EF3782">
            <w:pPr>
              <w:pStyle w:val="Standard"/>
              <w:jc w:val="both"/>
              <w:rPr>
                <w:b/>
                <w:bCs/>
                <w:i/>
                <w:iCs/>
                <w:sz w:val="22"/>
              </w:rPr>
            </w:pPr>
            <w:r w:rsidRPr="00C96ADF">
              <w:rPr>
                <w:b/>
                <w:bCs/>
                <w:i/>
                <w:iCs/>
                <w:sz w:val="22"/>
              </w:rPr>
              <w:lastRenderedPageBreak/>
              <w:t xml:space="preserve">Средняя наполняемость </w:t>
            </w:r>
            <w:proofErr w:type="spellStart"/>
            <w:r w:rsidRPr="00C96ADF">
              <w:rPr>
                <w:b/>
                <w:bCs/>
                <w:i/>
                <w:iCs/>
                <w:sz w:val="22"/>
              </w:rPr>
              <w:t>уч</w:t>
            </w:r>
            <w:proofErr w:type="gramStart"/>
            <w:r w:rsidRPr="00C96ADF">
              <w:rPr>
                <w:b/>
                <w:bCs/>
                <w:i/>
                <w:iCs/>
                <w:sz w:val="22"/>
              </w:rPr>
              <w:t>.г</w:t>
            </w:r>
            <w:proofErr w:type="gramEnd"/>
            <w:r w:rsidRPr="00C96ADF">
              <w:rPr>
                <w:b/>
                <w:bCs/>
                <w:i/>
                <w:iCs/>
                <w:sz w:val="22"/>
              </w:rPr>
              <w:t>руппы</w:t>
            </w:r>
            <w:proofErr w:type="spellEnd"/>
          </w:p>
        </w:tc>
        <w:tc>
          <w:tcPr>
            <w:tcW w:w="161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2901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294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</w:tr>
      <w:tr w:rsidR="0069791F" w:rsidRPr="00C96ADF" w:rsidTr="00EF3782">
        <w:tc>
          <w:tcPr>
            <w:tcW w:w="2110" w:type="dxa"/>
          </w:tcPr>
          <w:p w:rsidR="0069791F" w:rsidRPr="00C96ADF" w:rsidRDefault="0069791F" w:rsidP="00EF3782">
            <w:pPr>
              <w:pStyle w:val="Standard"/>
              <w:jc w:val="both"/>
              <w:rPr>
                <w:b/>
                <w:bCs/>
                <w:i/>
                <w:iCs/>
                <w:sz w:val="22"/>
              </w:rPr>
            </w:pPr>
            <w:r w:rsidRPr="00C96ADF">
              <w:rPr>
                <w:b/>
                <w:bCs/>
                <w:i/>
                <w:iCs/>
                <w:sz w:val="22"/>
              </w:rPr>
              <w:t>Средняя наполняемость объединения</w:t>
            </w:r>
          </w:p>
        </w:tc>
        <w:tc>
          <w:tcPr>
            <w:tcW w:w="161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</w:t>
            </w:r>
          </w:p>
        </w:tc>
        <w:tc>
          <w:tcPr>
            <w:tcW w:w="2901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60</w:t>
            </w:r>
          </w:p>
        </w:tc>
        <w:tc>
          <w:tcPr>
            <w:tcW w:w="2945" w:type="dxa"/>
            <w:vAlign w:val="center"/>
          </w:tcPr>
          <w:p w:rsidR="0069791F" w:rsidRPr="00C96ADF" w:rsidRDefault="0069791F" w:rsidP="00EF3782">
            <w:pPr>
              <w:pStyle w:val="Standar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</w:t>
            </w:r>
          </w:p>
        </w:tc>
      </w:tr>
    </w:tbl>
    <w:p w:rsidR="0069791F" w:rsidRPr="00C96ADF" w:rsidRDefault="0069791F" w:rsidP="0069791F">
      <w:pPr>
        <w:pStyle w:val="Standard"/>
        <w:tabs>
          <w:tab w:val="left" w:pos="3236"/>
        </w:tabs>
        <w:ind w:firstLine="708"/>
        <w:jc w:val="both"/>
        <w:rPr>
          <w:bCs/>
          <w:iCs/>
        </w:rPr>
      </w:pPr>
      <w:r w:rsidRPr="00C96ADF">
        <w:rPr>
          <w:bCs/>
          <w:iCs/>
        </w:rPr>
        <w:tab/>
      </w: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Pr="00C96ADF" w:rsidRDefault="0069791F" w:rsidP="0069791F">
      <w:pPr>
        <w:pStyle w:val="Standard"/>
        <w:tabs>
          <w:tab w:val="left" w:pos="3236"/>
        </w:tabs>
        <w:ind w:firstLine="708"/>
        <w:jc w:val="both"/>
        <w:rPr>
          <w:bCs/>
          <w:iCs/>
        </w:rPr>
      </w:pPr>
    </w:p>
    <w:p w:rsidR="0069791F" w:rsidRPr="00C96ADF" w:rsidRDefault="0069791F" w:rsidP="0069791F">
      <w:pPr>
        <w:pStyle w:val="Standard"/>
        <w:tabs>
          <w:tab w:val="left" w:pos="3236"/>
        </w:tabs>
        <w:jc w:val="both"/>
        <w:rPr>
          <w:bCs/>
          <w:iCs/>
        </w:rPr>
      </w:pPr>
    </w:p>
    <w:p w:rsidR="0069791F" w:rsidRPr="00C96ADF" w:rsidRDefault="0069791F" w:rsidP="0069791F">
      <w:pPr>
        <w:pStyle w:val="Standard"/>
        <w:tabs>
          <w:tab w:val="left" w:pos="3236"/>
        </w:tabs>
        <w:ind w:firstLine="708"/>
        <w:jc w:val="both"/>
        <w:rPr>
          <w:bCs/>
          <w:iCs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Pr="00C96AD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  <w:r w:rsidRPr="00C96ADF">
        <w:rPr>
          <w:rFonts w:ascii="Times New Roman" w:hAnsi="Times New Roman"/>
          <w:b/>
          <w:sz w:val="24"/>
          <w:szCs w:val="24"/>
        </w:rPr>
        <w:t xml:space="preserve">Количество </w:t>
      </w:r>
      <w:proofErr w:type="gramStart"/>
      <w:r w:rsidRPr="00C96AD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C96ADF">
        <w:rPr>
          <w:rFonts w:ascii="Times New Roman" w:hAnsi="Times New Roman"/>
          <w:b/>
          <w:sz w:val="24"/>
          <w:szCs w:val="24"/>
        </w:rPr>
        <w:t xml:space="preserve"> по </w:t>
      </w:r>
      <w:proofErr w:type="spellStart"/>
      <w:r w:rsidRPr="00C96ADF">
        <w:rPr>
          <w:rFonts w:ascii="Times New Roman" w:hAnsi="Times New Roman"/>
          <w:b/>
          <w:sz w:val="24"/>
          <w:szCs w:val="24"/>
        </w:rPr>
        <w:t>поло-возрастному</w:t>
      </w:r>
      <w:proofErr w:type="spellEnd"/>
      <w:r w:rsidRPr="00C96ADF">
        <w:rPr>
          <w:rFonts w:ascii="Times New Roman" w:hAnsi="Times New Roman"/>
          <w:b/>
          <w:sz w:val="24"/>
          <w:szCs w:val="24"/>
        </w:rPr>
        <w:t xml:space="preserve"> критерию обучающихся</w:t>
      </w:r>
    </w:p>
    <w:p w:rsidR="0069791F" w:rsidRPr="00C96AD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три учебных года (2017-2020</w:t>
      </w:r>
      <w:r w:rsidRPr="00C96ADF">
        <w:rPr>
          <w:rFonts w:ascii="Times New Roman" w:hAnsi="Times New Roman"/>
          <w:b/>
          <w:sz w:val="24"/>
          <w:szCs w:val="24"/>
        </w:rPr>
        <w:t>г.г.)</w:t>
      </w:r>
    </w:p>
    <w:tbl>
      <w:tblPr>
        <w:tblW w:w="9553" w:type="dxa"/>
        <w:jc w:val="center"/>
        <w:tblInd w:w="-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6"/>
        <w:gridCol w:w="801"/>
        <w:gridCol w:w="847"/>
        <w:gridCol w:w="847"/>
        <w:gridCol w:w="1536"/>
        <w:gridCol w:w="11"/>
        <w:gridCol w:w="69"/>
        <w:gridCol w:w="1231"/>
        <w:gridCol w:w="1947"/>
        <w:gridCol w:w="138"/>
      </w:tblGrid>
      <w:tr w:rsidR="0069791F" w:rsidRPr="00C96ADF" w:rsidTr="00EF3782">
        <w:trPr>
          <w:gridAfter w:val="1"/>
          <w:wAfter w:w="138" w:type="dxa"/>
          <w:trHeight w:val="637"/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96AD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Возраст </w:t>
            </w:r>
            <w:proofErr w:type="gramStart"/>
            <w:r w:rsidRPr="00C96AD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обучающихся</w:t>
            </w:r>
            <w:proofErr w:type="gramEnd"/>
            <w:r w:rsidRPr="00C96AD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  <w:gridSpan w:val="2"/>
          </w:tcPr>
          <w:p w:rsidR="0069791F" w:rsidRPr="00C96ADF" w:rsidRDefault="0069791F" w:rsidP="00EF3782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2017-2018</w:t>
            </w:r>
            <w:r w:rsidRPr="00C96AD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96ADF">
              <w:rPr>
                <w:b/>
                <w:bCs/>
                <w:i/>
                <w:iCs/>
              </w:rPr>
              <w:t>уч</w:t>
            </w:r>
            <w:proofErr w:type="gramStart"/>
            <w:r w:rsidRPr="00C96ADF">
              <w:rPr>
                <w:b/>
                <w:bCs/>
                <w:i/>
                <w:iCs/>
              </w:rPr>
              <w:t>.г</w:t>
            </w:r>
            <w:proofErr w:type="gramEnd"/>
            <w:r w:rsidRPr="00C96ADF">
              <w:rPr>
                <w:b/>
                <w:bCs/>
                <w:i/>
                <w:iCs/>
              </w:rPr>
              <w:t>од</w:t>
            </w:r>
            <w:proofErr w:type="spellEnd"/>
          </w:p>
        </w:tc>
        <w:tc>
          <w:tcPr>
            <w:tcW w:w="2383" w:type="dxa"/>
            <w:gridSpan w:val="2"/>
            <w:tcBorders>
              <w:right w:val="single" w:sz="4" w:space="0" w:color="auto"/>
            </w:tcBorders>
          </w:tcPr>
          <w:p w:rsidR="0069791F" w:rsidRPr="00C96ADF" w:rsidRDefault="0069791F" w:rsidP="00EF3782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2018-2019</w:t>
            </w:r>
            <w:r w:rsidRPr="00C96ADF">
              <w:rPr>
                <w:b/>
                <w:bCs/>
                <w:i/>
                <w:iCs/>
              </w:rPr>
              <w:t xml:space="preserve"> </w:t>
            </w:r>
          </w:p>
          <w:p w:rsidR="0069791F" w:rsidRPr="00C96ADF" w:rsidRDefault="0069791F" w:rsidP="00EF3782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proofErr w:type="spellStart"/>
            <w:r w:rsidRPr="00C96ADF">
              <w:rPr>
                <w:b/>
                <w:bCs/>
                <w:i/>
                <w:iCs/>
              </w:rPr>
              <w:t>уч</w:t>
            </w:r>
            <w:proofErr w:type="gramStart"/>
            <w:r w:rsidRPr="00C96ADF">
              <w:rPr>
                <w:b/>
                <w:bCs/>
                <w:i/>
                <w:iCs/>
              </w:rPr>
              <w:t>.г</w:t>
            </w:r>
            <w:proofErr w:type="gramEnd"/>
            <w:r w:rsidRPr="00C96ADF">
              <w:rPr>
                <w:b/>
                <w:bCs/>
                <w:i/>
                <w:iCs/>
              </w:rPr>
              <w:t>од</w:t>
            </w:r>
            <w:proofErr w:type="spellEnd"/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</w:tcPr>
          <w:p w:rsidR="0069791F" w:rsidRDefault="0069791F" w:rsidP="00EF3782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2019-2020г.</w:t>
            </w:r>
          </w:p>
          <w:p w:rsidR="0069791F" w:rsidRPr="00C96ADF" w:rsidRDefault="0069791F" w:rsidP="00EF3782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уч</w:t>
            </w:r>
            <w:proofErr w:type="gramStart"/>
            <w:r>
              <w:rPr>
                <w:b/>
                <w:bCs/>
                <w:i/>
                <w:iCs/>
              </w:rPr>
              <w:t>.г</w:t>
            </w:r>
            <w:proofErr w:type="gramEnd"/>
            <w:r>
              <w:rPr>
                <w:b/>
                <w:bCs/>
                <w:i/>
                <w:iCs/>
              </w:rPr>
              <w:t>од</w:t>
            </w:r>
            <w:proofErr w:type="spellEnd"/>
          </w:p>
        </w:tc>
      </w:tr>
      <w:tr w:rsidR="0069791F" w:rsidRPr="00C96ADF" w:rsidTr="00EF3782">
        <w:trPr>
          <w:gridAfter w:val="1"/>
          <w:wAfter w:w="138" w:type="dxa"/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>Дошкольный возраст 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96ADF">
              <w:rPr>
                <w:rFonts w:ascii="Times New Roman" w:hAnsi="Times New Roman"/>
                <w:sz w:val="24"/>
                <w:szCs w:val="24"/>
              </w:rPr>
              <w:t>-6 лет)</w:t>
            </w:r>
          </w:p>
        </w:tc>
        <w:tc>
          <w:tcPr>
            <w:tcW w:w="1648" w:type="dxa"/>
            <w:gridSpan w:val="2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383" w:type="dxa"/>
            <w:gridSpan w:val="2"/>
            <w:tcBorders>
              <w:right w:val="single" w:sz="4" w:space="0" w:color="auto"/>
            </w:tcBorders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69791F" w:rsidRPr="00C96ADF" w:rsidTr="00EF3782">
        <w:trPr>
          <w:gridAfter w:val="1"/>
          <w:wAfter w:w="138" w:type="dxa"/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>Начальный школьный возраст (7-10 лет)</w:t>
            </w:r>
          </w:p>
        </w:tc>
        <w:tc>
          <w:tcPr>
            <w:tcW w:w="1648" w:type="dxa"/>
            <w:gridSpan w:val="2"/>
            <w:vAlign w:val="center"/>
          </w:tcPr>
          <w:p w:rsidR="0069791F" w:rsidRPr="008D514D" w:rsidRDefault="0069791F" w:rsidP="00EF3782">
            <w:pPr>
              <w:tabs>
                <w:tab w:val="left" w:pos="935"/>
              </w:tabs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14D">
              <w:rPr>
                <w:rFonts w:ascii="Times New Roman" w:hAnsi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2383" w:type="dxa"/>
            <w:gridSpan w:val="2"/>
            <w:tcBorders>
              <w:right w:val="single" w:sz="4" w:space="0" w:color="auto"/>
            </w:tcBorders>
            <w:vAlign w:val="center"/>
          </w:tcPr>
          <w:p w:rsidR="0069791F" w:rsidRPr="008D514D" w:rsidRDefault="0069791F" w:rsidP="00EF3782">
            <w:pPr>
              <w:tabs>
                <w:tab w:val="left" w:pos="935"/>
              </w:tabs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14D">
              <w:rPr>
                <w:rFonts w:ascii="Times New Roman" w:hAnsi="Times New Roman"/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  <w:vAlign w:val="center"/>
          </w:tcPr>
          <w:p w:rsidR="0069791F" w:rsidRPr="008D514D" w:rsidRDefault="0069791F" w:rsidP="00EF3782">
            <w:pPr>
              <w:tabs>
                <w:tab w:val="left" w:pos="935"/>
              </w:tabs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560</w:t>
            </w:r>
          </w:p>
        </w:tc>
      </w:tr>
      <w:tr w:rsidR="0069791F" w:rsidRPr="00C96ADF" w:rsidTr="00EF3782">
        <w:trPr>
          <w:gridAfter w:val="1"/>
          <w:wAfter w:w="138" w:type="dxa"/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>Средний школьный возраст (11-15 лет)</w:t>
            </w:r>
          </w:p>
        </w:tc>
        <w:tc>
          <w:tcPr>
            <w:tcW w:w="1648" w:type="dxa"/>
            <w:gridSpan w:val="2"/>
            <w:vAlign w:val="center"/>
          </w:tcPr>
          <w:p w:rsidR="0069791F" w:rsidRPr="008D514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14D">
              <w:rPr>
                <w:rFonts w:ascii="Times New Roman" w:hAnsi="Times New Roman"/>
                <w:b/>
                <w:bCs/>
                <w:sz w:val="24"/>
                <w:szCs w:val="24"/>
              </w:rPr>
              <w:t>1115</w:t>
            </w:r>
          </w:p>
        </w:tc>
        <w:tc>
          <w:tcPr>
            <w:tcW w:w="2383" w:type="dxa"/>
            <w:gridSpan w:val="2"/>
            <w:tcBorders>
              <w:right w:val="single" w:sz="4" w:space="0" w:color="auto"/>
            </w:tcBorders>
            <w:vAlign w:val="center"/>
          </w:tcPr>
          <w:p w:rsidR="0069791F" w:rsidRPr="008D514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14D">
              <w:rPr>
                <w:rFonts w:ascii="Times New Roman" w:hAnsi="Times New Roman"/>
                <w:b/>
                <w:bCs/>
                <w:sz w:val="24"/>
                <w:szCs w:val="24"/>
              </w:rPr>
              <w:t>990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  <w:vAlign w:val="center"/>
          </w:tcPr>
          <w:p w:rsidR="0069791F" w:rsidRPr="008D514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563</w:t>
            </w:r>
          </w:p>
        </w:tc>
      </w:tr>
      <w:tr w:rsidR="0069791F" w:rsidRPr="00C96ADF" w:rsidTr="00EF3782">
        <w:trPr>
          <w:gridAfter w:val="1"/>
          <w:wAfter w:w="138" w:type="dxa"/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>Старший школьный возраст (16-18 лет)</w:t>
            </w:r>
          </w:p>
        </w:tc>
        <w:tc>
          <w:tcPr>
            <w:tcW w:w="1648" w:type="dxa"/>
            <w:gridSpan w:val="2"/>
            <w:vAlign w:val="center"/>
          </w:tcPr>
          <w:p w:rsidR="0069791F" w:rsidRPr="008D514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14D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383" w:type="dxa"/>
            <w:gridSpan w:val="2"/>
            <w:tcBorders>
              <w:right w:val="single" w:sz="4" w:space="0" w:color="auto"/>
            </w:tcBorders>
            <w:vAlign w:val="center"/>
          </w:tcPr>
          <w:p w:rsidR="0069791F" w:rsidRPr="008D514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14D"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  <w:vAlign w:val="center"/>
          </w:tcPr>
          <w:p w:rsidR="0069791F" w:rsidRPr="008D514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</w:tr>
      <w:tr w:rsidR="0069791F" w:rsidRPr="00C96ADF" w:rsidTr="00EF3782">
        <w:trPr>
          <w:gridAfter w:val="1"/>
          <w:wAfter w:w="138" w:type="dxa"/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48" w:type="dxa"/>
            <w:gridSpan w:val="2"/>
            <w:vAlign w:val="center"/>
          </w:tcPr>
          <w:p w:rsidR="0069791F" w:rsidRPr="008D514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D51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1470</w:t>
            </w:r>
          </w:p>
        </w:tc>
        <w:tc>
          <w:tcPr>
            <w:tcW w:w="2383" w:type="dxa"/>
            <w:gridSpan w:val="2"/>
            <w:tcBorders>
              <w:right w:val="single" w:sz="4" w:space="0" w:color="auto"/>
            </w:tcBorders>
            <w:vAlign w:val="center"/>
          </w:tcPr>
          <w:p w:rsidR="0069791F" w:rsidRPr="008D514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D51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1485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  <w:vAlign w:val="center"/>
          </w:tcPr>
          <w:p w:rsidR="0069791F" w:rsidRPr="008D514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1200</w:t>
            </w:r>
          </w:p>
        </w:tc>
      </w:tr>
      <w:tr w:rsidR="0069791F" w:rsidRPr="00C96ADF" w:rsidTr="00EF3782">
        <w:trPr>
          <w:gridAfter w:val="1"/>
          <w:wAfter w:w="138" w:type="dxa"/>
          <w:trHeight w:val="412"/>
          <w:jc w:val="center"/>
        </w:trPr>
        <w:tc>
          <w:tcPr>
            <w:tcW w:w="9415" w:type="dxa"/>
            <w:gridSpan w:val="9"/>
            <w:vAlign w:val="center"/>
          </w:tcPr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96A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C96ADF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C96A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половому  признаку </w:t>
            </w:r>
          </w:p>
        </w:tc>
      </w:tr>
      <w:tr w:rsidR="0069791F" w:rsidRPr="00C96ADF" w:rsidTr="00EF3782">
        <w:trPr>
          <w:gridAfter w:val="1"/>
          <w:wAfter w:w="138" w:type="dxa"/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>Количество девочек</w:t>
            </w:r>
          </w:p>
        </w:tc>
        <w:tc>
          <w:tcPr>
            <w:tcW w:w="801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808</w:t>
            </w:r>
          </w:p>
        </w:tc>
        <w:tc>
          <w:tcPr>
            <w:tcW w:w="847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55</w:t>
            </w:r>
            <w:r w:rsidRPr="00C96ADF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847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814</w:t>
            </w:r>
          </w:p>
        </w:tc>
        <w:tc>
          <w:tcPr>
            <w:tcW w:w="1547" w:type="dxa"/>
            <w:gridSpan w:val="2"/>
            <w:vAlign w:val="center"/>
          </w:tcPr>
          <w:p w:rsidR="0069791F" w:rsidRPr="00C96ADF" w:rsidRDefault="0069791F" w:rsidP="00EF3782">
            <w:pPr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54,9</w:t>
            </w:r>
            <w:r w:rsidRPr="00C96ADF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28D">
              <w:rPr>
                <w:rFonts w:ascii="Times New Roman" w:hAnsi="Times New Roman"/>
                <w:b/>
                <w:sz w:val="24"/>
                <w:szCs w:val="24"/>
              </w:rPr>
              <w:t>681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69791F" w:rsidRPr="00277C4F" w:rsidRDefault="0069791F" w:rsidP="00EF3782">
            <w:pPr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77C4F">
              <w:rPr>
                <w:rFonts w:ascii="Times New Roman" w:hAnsi="Times New Roman"/>
                <w:i/>
                <w:sz w:val="24"/>
                <w:szCs w:val="24"/>
              </w:rPr>
              <w:t>56,8%</w:t>
            </w:r>
          </w:p>
        </w:tc>
      </w:tr>
      <w:tr w:rsidR="0069791F" w:rsidRPr="00C96ADF" w:rsidTr="00EF3782">
        <w:trPr>
          <w:gridAfter w:val="1"/>
          <w:wAfter w:w="138" w:type="dxa"/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>Количество мальчиков</w:t>
            </w:r>
          </w:p>
        </w:tc>
        <w:tc>
          <w:tcPr>
            <w:tcW w:w="801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662</w:t>
            </w:r>
          </w:p>
        </w:tc>
        <w:tc>
          <w:tcPr>
            <w:tcW w:w="847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45</w:t>
            </w:r>
            <w:r w:rsidRPr="00C96ADF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847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671</w:t>
            </w:r>
          </w:p>
        </w:tc>
        <w:tc>
          <w:tcPr>
            <w:tcW w:w="1547" w:type="dxa"/>
            <w:gridSpan w:val="2"/>
            <w:vAlign w:val="center"/>
          </w:tcPr>
          <w:p w:rsidR="0069791F" w:rsidRPr="00C96ADF" w:rsidRDefault="0069791F" w:rsidP="00EF3782">
            <w:pPr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45,1</w:t>
            </w:r>
            <w:r w:rsidRPr="00C96ADF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519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69791F" w:rsidRPr="00C96ADF" w:rsidRDefault="0069791F" w:rsidP="00EF3782">
            <w:pPr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43,2%</w:t>
            </w:r>
          </w:p>
        </w:tc>
      </w:tr>
      <w:tr w:rsidR="0069791F" w:rsidRPr="00C96ADF" w:rsidTr="00EF3782">
        <w:trPr>
          <w:gridAfter w:val="1"/>
          <w:wAfter w:w="138" w:type="dxa"/>
          <w:trHeight w:val="481"/>
          <w:jc w:val="center"/>
        </w:trPr>
        <w:tc>
          <w:tcPr>
            <w:tcW w:w="9415" w:type="dxa"/>
            <w:gridSpan w:val="9"/>
            <w:vAlign w:val="center"/>
          </w:tcPr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AD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C96AD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обучающихся</w:t>
            </w:r>
            <w:proofErr w:type="gramEnd"/>
            <w:r w:rsidRPr="00C96AD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годам обучения</w:t>
            </w:r>
          </w:p>
        </w:tc>
      </w:tr>
      <w:tr w:rsidR="0069791F" w:rsidRPr="00C96ADF" w:rsidTr="00EF3782">
        <w:trPr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 xml:space="preserve">- кол-во </w:t>
            </w:r>
            <w:proofErr w:type="gramStart"/>
            <w:r w:rsidRPr="00C96AD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96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791F" w:rsidRPr="00C96ADF" w:rsidRDefault="0069791F" w:rsidP="00EF378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>1 года обучения</w:t>
            </w:r>
          </w:p>
        </w:tc>
        <w:tc>
          <w:tcPr>
            <w:tcW w:w="801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847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30,7%</w:t>
            </w:r>
          </w:p>
        </w:tc>
        <w:tc>
          <w:tcPr>
            <w:tcW w:w="847" w:type="dxa"/>
            <w:vAlign w:val="center"/>
          </w:tcPr>
          <w:p w:rsidR="0069791F" w:rsidRPr="00A0028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028D">
              <w:rPr>
                <w:rFonts w:ascii="Times New Roman" w:hAnsi="Times New Roman"/>
                <w:b/>
                <w:bCs/>
                <w:sz w:val="24"/>
                <w:szCs w:val="24"/>
              </w:rPr>
              <w:t>675</w:t>
            </w:r>
          </w:p>
        </w:tc>
        <w:tc>
          <w:tcPr>
            <w:tcW w:w="1616" w:type="dxa"/>
            <w:gridSpan w:val="3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45,4</w:t>
            </w:r>
            <w:r w:rsidRPr="00C96ADF">
              <w:rPr>
                <w:rFonts w:ascii="Times New Roman" w:hAnsi="Times New Roman"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1231" w:type="dxa"/>
            <w:vAlign w:val="center"/>
          </w:tcPr>
          <w:p w:rsidR="0069791F" w:rsidRPr="00A0028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028D">
              <w:rPr>
                <w:rFonts w:ascii="Times New Roman" w:hAnsi="Times New Roman"/>
                <w:b/>
                <w:bCs/>
                <w:sz w:val="24"/>
                <w:szCs w:val="24"/>
              </w:rPr>
              <w:t>795</w:t>
            </w:r>
          </w:p>
        </w:tc>
        <w:tc>
          <w:tcPr>
            <w:tcW w:w="2085" w:type="dxa"/>
            <w:gridSpan w:val="2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66,3%</w:t>
            </w:r>
          </w:p>
        </w:tc>
      </w:tr>
      <w:tr w:rsidR="0069791F" w:rsidRPr="00C96ADF" w:rsidTr="00EF3782">
        <w:trPr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 xml:space="preserve">- кол-во </w:t>
            </w:r>
            <w:proofErr w:type="gramStart"/>
            <w:r w:rsidRPr="00C96AD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96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791F" w:rsidRPr="00C96ADF" w:rsidRDefault="0069791F" w:rsidP="00EF378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>2 года обучения</w:t>
            </w:r>
          </w:p>
        </w:tc>
        <w:tc>
          <w:tcPr>
            <w:tcW w:w="801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</w:p>
        </w:tc>
        <w:tc>
          <w:tcPr>
            <w:tcW w:w="847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61,2%</w:t>
            </w:r>
          </w:p>
        </w:tc>
        <w:tc>
          <w:tcPr>
            <w:tcW w:w="847" w:type="dxa"/>
            <w:vAlign w:val="center"/>
          </w:tcPr>
          <w:p w:rsidR="0069791F" w:rsidRPr="00A0028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28D"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</w:tc>
        <w:tc>
          <w:tcPr>
            <w:tcW w:w="1616" w:type="dxa"/>
            <w:gridSpan w:val="3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22,3</w:t>
            </w:r>
            <w:r w:rsidRPr="00C96ADF">
              <w:rPr>
                <w:rFonts w:ascii="Times New Roman" w:hAnsi="Times New Roman"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1231" w:type="dxa"/>
            <w:vAlign w:val="center"/>
          </w:tcPr>
          <w:p w:rsidR="0069791F" w:rsidRPr="00A0028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  <w:tc>
          <w:tcPr>
            <w:tcW w:w="2085" w:type="dxa"/>
            <w:gridSpan w:val="2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20%</w:t>
            </w:r>
          </w:p>
        </w:tc>
      </w:tr>
      <w:tr w:rsidR="0069791F" w:rsidRPr="00C96ADF" w:rsidTr="00EF3782">
        <w:trPr>
          <w:jc w:val="center"/>
        </w:trPr>
        <w:tc>
          <w:tcPr>
            <w:tcW w:w="2126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ADF">
              <w:rPr>
                <w:rFonts w:ascii="Times New Roman" w:hAnsi="Times New Roman"/>
                <w:sz w:val="24"/>
                <w:szCs w:val="24"/>
              </w:rPr>
              <w:t xml:space="preserve">- кол-во </w:t>
            </w:r>
            <w:proofErr w:type="gramStart"/>
            <w:r w:rsidRPr="00C96AD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96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791F" w:rsidRPr="00C96ADF" w:rsidRDefault="0069791F" w:rsidP="00EF3782">
            <w:pPr>
              <w:spacing w:after="0" w:line="240" w:lineRule="auto"/>
              <w:ind w:right="-5"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года обучения </w:t>
            </w:r>
          </w:p>
        </w:tc>
        <w:tc>
          <w:tcPr>
            <w:tcW w:w="801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847" w:type="dxa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8,1</w:t>
            </w:r>
            <w:r w:rsidRPr="00C96ADF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847" w:type="dxa"/>
          </w:tcPr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1F" w:rsidRPr="00A0028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28D">
              <w:rPr>
                <w:rFonts w:ascii="Times New Roman" w:hAnsi="Times New Roman"/>
                <w:b/>
                <w:sz w:val="24"/>
                <w:szCs w:val="24"/>
              </w:rPr>
              <w:t>480</w:t>
            </w:r>
          </w:p>
        </w:tc>
        <w:tc>
          <w:tcPr>
            <w:tcW w:w="1616" w:type="dxa"/>
            <w:gridSpan w:val="3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32,3</w:t>
            </w:r>
            <w:r w:rsidRPr="00C96ADF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1231" w:type="dxa"/>
          </w:tcPr>
          <w:p w:rsidR="0069791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1F" w:rsidRPr="00A0028D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2085" w:type="dxa"/>
            <w:gridSpan w:val="2"/>
            <w:vAlign w:val="center"/>
          </w:tcPr>
          <w:p w:rsidR="0069791F" w:rsidRPr="00C96ADF" w:rsidRDefault="0069791F" w:rsidP="00EF378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13,7</w:t>
            </w:r>
          </w:p>
        </w:tc>
      </w:tr>
    </w:tbl>
    <w:p w:rsidR="0069791F" w:rsidRPr="00C96ADF" w:rsidRDefault="0069791F" w:rsidP="0069791F">
      <w:pPr>
        <w:pStyle w:val="Standard"/>
        <w:ind w:firstLine="708"/>
        <w:jc w:val="both"/>
        <w:rPr>
          <w:bCs/>
          <w:iCs/>
        </w:rPr>
      </w:pPr>
    </w:p>
    <w:p w:rsidR="0069791F" w:rsidRPr="00C96ADF" w:rsidRDefault="0069791F" w:rsidP="0069791F">
      <w:pPr>
        <w:pStyle w:val="Standard"/>
        <w:ind w:firstLine="708"/>
        <w:jc w:val="both"/>
        <w:rPr>
          <w:bCs/>
          <w:iCs/>
        </w:rPr>
      </w:pPr>
    </w:p>
    <w:p w:rsidR="0069791F" w:rsidRPr="00C96ADF" w:rsidRDefault="0069791F" w:rsidP="0069791F">
      <w:pPr>
        <w:pStyle w:val="Standard"/>
        <w:ind w:firstLine="708"/>
        <w:jc w:val="both"/>
        <w:rPr>
          <w:bCs/>
          <w:iCs/>
        </w:rPr>
      </w:pPr>
    </w:p>
    <w:p w:rsidR="0069791F" w:rsidRPr="00C96ADF" w:rsidRDefault="0069791F" w:rsidP="0069791F">
      <w:pPr>
        <w:pStyle w:val="Standard"/>
        <w:ind w:firstLine="708"/>
        <w:jc w:val="both"/>
        <w:rPr>
          <w:bCs/>
          <w:iCs/>
        </w:rPr>
      </w:pPr>
    </w:p>
    <w:p w:rsidR="0069791F" w:rsidRPr="00C96AD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Pr="00C96AD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Pr="00C96ADF" w:rsidRDefault="0069791F" w:rsidP="0069791F">
      <w:pPr>
        <w:spacing w:after="0" w:line="240" w:lineRule="auto"/>
        <w:ind w:right="-5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791F" w:rsidRPr="00C96ADF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C96ADF">
        <w:rPr>
          <w:rFonts w:ascii="Times New Roman" w:hAnsi="Times New Roman"/>
          <w:b/>
          <w:sz w:val="24"/>
          <w:szCs w:val="24"/>
        </w:rPr>
        <w:t>Вывод:</w:t>
      </w:r>
    </w:p>
    <w:p w:rsidR="0069791F" w:rsidRPr="00FB5537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i/>
          <w:sz w:val="28"/>
          <w:szCs w:val="28"/>
        </w:rPr>
      </w:pPr>
      <w:r w:rsidRPr="00FB5537">
        <w:rPr>
          <w:rFonts w:ascii="Times New Roman" w:hAnsi="Times New Roman"/>
          <w:i/>
          <w:sz w:val="28"/>
          <w:szCs w:val="28"/>
        </w:rPr>
        <w:t>- Центр своей деятельностью охватывает все ступени образования, большая численность обучающихся наблюдается в возрасте от 7 до15 лет</w:t>
      </w:r>
      <w:r w:rsidR="00ED06EF">
        <w:rPr>
          <w:rFonts w:ascii="Times New Roman" w:hAnsi="Times New Roman"/>
          <w:i/>
          <w:sz w:val="28"/>
          <w:szCs w:val="28"/>
        </w:rPr>
        <w:t xml:space="preserve"> и составляет боле 93%</w:t>
      </w:r>
      <w:r w:rsidRPr="00FB5537">
        <w:rPr>
          <w:rFonts w:ascii="Times New Roman" w:hAnsi="Times New Roman"/>
          <w:i/>
          <w:sz w:val="28"/>
          <w:szCs w:val="28"/>
        </w:rPr>
        <w:t xml:space="preserve"> от общей численности обучающихся. </w:t>
      </w:r>
    </w:p>
    <w:p w:rsidR="0069791F" w:rsidRPr="00FB5537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i/>
          <w:sz w:val="28"/>
          <w:szCs w:val="28"/>
        </w:rPr>
      </w:pPr>
    </w:p>
    <w:p w:rsidR="0069791F" w:rsidRPr="00FB5537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i/>
          <w:sz w:val="28"/>
          <w:szCs w:val="28"/>
        </w:rPr>
      </w:pPr>
    </w:p>
    <w:p w:rsidR="0069791F" w:rsidRPr="00FB5537" w:rsidRDefault="0069791F" w:rsidP="0069791F">
      <w:pPr>
        <w:spacing w:after="0" w:line="240" w:lineRule="auto"/>
        <w:ind w:right="-5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- В 2019-2020</w:t>
      </w:r>
      <w:r w:rsidRPr="00FB5537">
        <w:rPr>
          <w:rFonts w:ascii="Times New Roman" w:hAnsi="Times New Roman"/>
          <w:i/>
          <w:sz w:val="28"/>
          <w:szCs w:val="28"/>
        </w:rPr>
        <w:t xml:space="preserve"> учебный год, как и на протяжении пяти лет, наблюдается наибольшая численность обучающихся 1 года обучения, что связано с ежегодным открытие новых объединений разной направленности.</w:t>
      </w:r>
      <w:proofErr w:type="gramEnd"/>
    </w:p>
    <w:p w:rsidR="0069791F" w:rsidRPr="00FB5537" w:rsidRDefault="0069791F" w:rsidP="0069791F">
      <w:pPr>
        <w:pStyle w:val="Standard"/>
        <w:jc w:val="both"/>
        <w:rPr>
          <w:i/>
          <w:sz w:val="28"/>
          <w:szCs w:val="28"/>
        </w:rPr>
      </w:pPr>
    </w:p>
    <w:p w:rsidR="0069791F" w:rsidRPr="00FB5537" w:rsidRDefault="0069791F" w:rsidP="0069791F">
      <w:pPr>
        <w:pStyle w:val="Standard"/>
        <w:jc w:val="both"/>
        <w:rPr>
          <w:i/>
          <w:sz w:val="28"/>
          <w:szCs w:val="28"/>
        </w:rPr>
      </w:pPr>
      <w:r w:rsidRPr="00FB5537">
        <w:rPr>
          <w:i/>
          <w:sz w:val="28"/>
          <w:szCs w:val="28"/>
        </w:rPr>
        <w:t xml:space="preserve">- Анализируя данные по количеству </w:t>
      </w:r>
      <w:proofErr w:type="gramStart"/>
      <w:r w:rsidRPr="00FB5537">
        <w:rPr>
          <w:i/>
          <w:sz w:val="28"/>
          <w:szCs w:val="28"/>
        </w:rPr>
        <w:t>обучающихся</w:t>
      </w:r>
      <w:proofErr w:type="gramEnd"/>
      <w:r w:rsidRPr="00FB5537">
        <w:rPr>
          <w:i/>
          <w:sz w:val="28"/>
          <w:szCs w:val="28"/>
        </w:rPr>
        <w:t xml:space="preserve"> по всем критериям были выявлены следующие проблемы, требующие решения в ближайшей перспективе:</w:t>
      </w:r>
    </w:p>
    <w:p w:rsidR="0069791F" w:rsidRPr="00FB5537" w:rsidRDefault="0069791F" w:rsidP="0069791F">
      <w:pPr>
        <w:pStyle w:val="Standard"/>
        <w:jc w:val="both"/>
        <w:rPr>
          <w:i/>
          <w:sz w:val="28"/>
          <w:szCs w:val="28"/>
        </w:rPr>
      </w:pPr>
    </w:p>
    <w:p w:rsidR="0069791F" w:rsidRPr="00FB5537" w:rsidRDefault="0069791F" w:rsidP="0069791F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2" w:firstLine="0"/>
        <w:jc w:val="both"/>
        <w:rPr>
          <w:rFonts w:ascii="Times New Roman" w:hAnsi="Times New Roman"/>
          <w:i/>
          <w:sz w:val="28"/>
          <w:szCs w:val="28"/>
        </w:rPr>
      </w:pPr>
      <w:r w:rsidRPr="00FB5537">
        <w:rPr>
          <w:rFonts w:ascii="Times New Roman" w:hAnsi="Times New Roman"/>
          <w:i/>
          <w:sz w:val="28"/>
          <w:szCs w:val="28"/>
        </w:rPr>
        <w:t>Привлечение детей старшего школьного возраста в детские объединения Центра за счет внедрения модульных  программ направленных на раннюю профориентацию и внедрению социальных практик по востребованным профессиям;</w:t>
      </w:r>
    </w:p>
    <w:p w:rsidR="0069791F" w:rsidRPr="00FB5537" w:rsidRDefault="0069791F" w:rsidP="0069791F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2" w:firstLine="0"/>
        <w:jc w:val="both"/>
        <w:rPr>
          <w:rFonts w:ascii="Times New Roman" w:hAnsi="Times New Roman"/>
          <w:i/>
          <w:sz w:val="28"/>
          <w:szCs w:val="28"/>
        </w:rPr>
      </w:pPr>
      <w:r w:rsidRPr="00FB5537">
        <w:rPr>
          <w:rFonts w:ascii="Times New Roman" w:hAnsi="Times New Roman"/>
          <w:i/>
          <w:sz w:val="28"/>
          <w:szCs w:val="28"/>
        </w:rPr>
        <w:t>Привлечение дошкольников, внедрение программ дошкольного образования, направленных на адаптацию детей к обучению в школе;</w:t>
      </w:r>
    </w:p>
    <w:p w:rsidR="0069791F" w:rsidRPr="00FB5537" w:rsidRDefault="0069791F" w:rsidP="0069791F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2" w:firstLine="0"/>
        <w:jc w:val="both"/>
        <w:rPr>
          <w:rFonts w:ascii="Times New Roman" w:hAnsi="Times New Roman"/>
          <w:i/>
          <w:sz w:val="28"/>
          <w:szCs w:val="28"/>
        </w:rPr>
      </w:pPr>
      <w:r w:rsidRPr="00FB5537">
        <w:rPr>
          <w:rFonts w:ascii="Times New Roman" w:hAnsi="Times New Roman"/>
          <w:i/>
          <w:sz w:val="28"/>
          <w:szCs w:val="28"/>
        </w:rPr>
        <w:lastRenderedPageBreak/>
        <w:t xml:space="preserve">Открытие новых объединений </w:t>
      </w:r>
      <w:proofErr w:type="spellStart"/>
      <w:proofErr w:type="gramStart"/>
      <w:r w:rsidRPr="00FB5537">
        <w:rPr>
          <w:rFonts w:ascii="Times New Roman" w:hAnsi="Times New Roman"/>
          <w:i/>
          <w:sz w:val="28"/>
          <w:szCs w:val="28"/>
        </w:rPr>
        <w:t>естественно-научной</w:t>
      </w:r>
      <w:proofErr w:type="spellEnd"/>
      <w:proofErr w:type="gramEnd"/>
      <w:r w:rsidRPr="00FB5537">
        <w:rPr>
          <w:rFonts w:ascii="Times New Roman" w:hAnsi="Times New Roman"/>
          <w:i/>
          <w:sz w:val="28"/>
          <w:szCs w:val="28"/>
        </w:rPr>
        <w:t xml:space="preserve"> направленности </w:t>
      </w:r>
    </w:p>
    <w:p w:rsidR="0069791F" w:rsidRDefault="0069791F" w:rsidP="0069791F">
      <w:pPr>
        <w:tabs>
          <w:tab w:val="left" w:pos="851"/>
          <w:tab w:val="num" w:pos="2007"/>
          <w:tab w:val="num" w:pos="2415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9791F" w:rsidRPr="00FB5537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FB5537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9.Характеристика качества обучения. </w:t>
      </w:r>
    </w:p>
    <w:p w:rsidR="0069791F" w:rsidRPr="00FB5537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FB5537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Результативность и эффективность образовательной деятельности </w:t>
      </w:r>
    </w:p>
    <w:p w:rsidR="0069791F" w:rsidRPr="00FB5537" w:rsidRDefault="0069791F" w:rsidP="0069791F">
      <w:pPr>
        <w:spacing w:after="0" w:line="240" w:lineRule="auto"/>
        <w:ind w:right="-5"/>
        <w:jc w:val="center"/>
        <w:textAlignment w:val="baseline"/>
        <w:outlineLvl w:val="5"/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</w:pPr>
      <w:r w:rsidRPr="00FB5537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в МКУ </w:t>
      </w:r>
      <w:proofErr w:type="gramStart"/>
      <w:r w:rsidRPr="00FB5537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FB5537">
        <w:rPr>
          <w:rFonts w:ascii="Times New Roman" w:eastAsia="Times New Roman" w:hAnsi="Times New Roman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 xml:space="preserve"> «Эколого-биологический центр»</w:t>
      </w:r>
    </w:p>
    <w:p w:rsidR="0069791F" w:rsidRPr="00FB5537" w:rsidRDefault="0069791F" w:rsidP="0069791F">
      <w:pPr>
        <w:tabs>
          <w:tab w:val="left" w:pos="851"/>
          <w:tab w:val="num" w:pos="2007"/>
          <w:tab w:val="num" w:pos="24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791F" w:rsidRPr="00FB5537" w:rsidRDefault="0069791F" w:rsidP="0069791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В 2019-2020</w:t>
      </w:r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учебном году в Центре дополнительног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о образования реализовывались 22</w:t>
      </w:r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дополнительных об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щеобразовательных программ по 10</w:t>
      </w:r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направлениям, охватывающие разные возрастные и социальные категории обучающихся, преимущественно в возрасте от 5 до 18 лет. </w:t>
      </w:r>
    </w:p>
    <w:p w:rsidR="0069791F" w:rsidRPr="00FB5537" w:rsidRDefault="0069791F" w:rsidP="0069791F">
      <w:pPr>
        <w:autoSpaceDE w:val="0"/>
        <w:autoSpaceDN w:val="0"/>
        <w:adjustRightInd w:val="0"/>
        <w:spacing w:after="0" w:line="240" w:lineRule="auto"/>
        <w:ind w:left="322" w:hanging="350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69791F" w:rsidRPr="00FB5537" w:rsidRDefault="0069791F" w:rsidP="0069791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22" w:hanging="3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Все дополнительные общеобразовательные программы являются компилятивными (составительскими), утвержденными на методическом совете учреждения, </w:t>
      </w:r>
    </w:p>
    <w:p w:rsidR="0069791F" w:rsidRPr="00FB5537" w:rsidRDefault="0069791F" w:rsidP="0069791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22" w:hanging="3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Все программы оформлены и сделаны по единой структуре: пояснительная записка, тематическое планирование, календарно-тематический план, содержание программы, требования к уровню подготовки выпускников, </w:t>
      </w:r>
      <w:proofErr w:type="gramStart"/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контроль за</w:t>
      </w:r>
      <w:proofErr w:type="gramEnd"/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реализацией программы, методическое сопровождение программы. В каждой программе определены срок обучения, этапы обучения и механизм реализации, образовательные результаты. </w:t>
      </w:r>
    </w:p>
    <w:p w:rsidR="0069791F" w:rsidRPr="00FB5537" w:rsidRDefault="0069791F" w:rsidP="0069791F">
      <w:pPr>
        <w:pStyle w:val="a5"/>
        <w:spacing w:after="0" w:line="240" w:lineRule="auto"/>
        <w:ind w:left="322" w:hanging="350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69791F" w:rsidRPr="00FB5537" w:rsidRDefault="0069791F" w:rsidP="0069791F">
      <w:pPr>
        <w:pStyle w:val="a5"/>
        <w:numPr>
          <w:ilvl w:val="0"/>
          <w:numId w:val="12"/>
        </w:numPr>
        <w:spacing w:after="0" w:line="240" w:lineRule="auto"/>
        <w:ind w:left="322" w:hanging="350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Все программы отражают педагогическую позицию и содержание системы образовательных услуг для обучающихся, реализация которых в </w:t>
      </w:r>
      <w:proofErr w:type="spellStart"/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предпрофессиональной</w:t>
      </w:r>
      <w:proofErr w:type="spellEnd"/>
      <w:r w:rsidRPr="00FB553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деятельности гарантирует развитие личностных качеств участников образовательного процесса средствами определенного направления объединения.</w:t>
      </w:r>
    </w:p>
    <w:p w:rsidR="0069791F" w:rsidRPr="00FB5537" w:rsidRDefault="0069791F" w:rsidP="0069791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69791F" w:rsidRPr="00FB5537" w:rsidRDefault="0069791F" w:rsidP="00697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5537">
        <w:rPr>
          <w:rFonts w:ascii="Times New Roman" w:hAnsi="Times New Roman"/>
          <w:color w:val="000000"/>
          <w:sz w:val="28"/>
          <w:szCs w:val="28"/>
        </w:rPr>
        <w:t xml:space="preserve">В учреждении определен мониторинг образовательных результатов, который  рассматривается коллективом Центра как средство управления деятельностью учреждения, позволяющее отслеживать качество образования, осуществлять анализ результативности и эффективности деятельности, корректировку и прогнозирование развития образовательного учреждения. Определение результатов образовательного процесса является необходимым компонентом деятельности каждого педагога. </w:t>
      </w:r>
      <w:proofErr w:type="gramStart"/>
      <w:r w:rsidRPr="00FB5537">
        <w:rPr>
          <w:rFonts w:ascii="Times New Roman" w:hAnsi="Times New Roman"/>
          <w:color w:val="000000"/>
          <w:sz w:val="28"/>
          <w:szCs w:val="28"/>
        </w:rPr>
        <w:t>Система оценки качества освоения образовательных программ направлена на оптимизацию образовательной триады: запросы и потребности обучающихся – характер и уровень образовательной деятельности – качество образовательного результата.</w:t>
      </w:r>
      <w:proofErr w:type="gramEnd"/>
    </w:p>
    <w:p w:rsidR="0069791F" w:rsidRPr="00FB5537" w:rsidRDefault="0069791F" w:rsidP="00697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5537">
        <w:rPr>
          <w:rFonts w:ascii="Times New Roman" w:hAnsi="Times New Roman"/>
          <w:color w:val="000000"/>
          <w:sz w:val="28"/>
          <w:szCs w:val="28"/>
        </w:rPr>
        <w:t>Посредством педагогического мониторинга осуществляется систематическое наблюдение, изучение, оценка состояния образовательной среды с целью его контроля и прогноза, а также диагностика, отслеживание, оценка условий, от которых зависят предполагаемые результаты во всех видах его деятельности.</w:t>
      </w:r>
      <w:r w:rsidRPr="00FB5537">
        <w:rPr>
          <w:rFonts w:ascii="Times New Roman" w:hAnsi="Times New Roman"/>
          <w:sz w:val="28"/>
          <w:szCs w:val="28"/>
        </w:rPr>
        <w:t xml:space="preserve"> </w:t>
      </w:r>
    </w:p>
    <w:p w:rsidR="0069791F" w:rsidRPr="00FB5537" w:rsidRDefault="0069791F" w:rsidP="00697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5537">
        <w:rPr>
          <w:rFonts w:ascii="Times New Roman" w:hAnsi="Times New Roman"/>
          <w:sz w:val="28"/>
          <w:szCs w:val="28"/>
        </w:rPr>
        <w:lastRenderedPageBreak/>
        <w:t>Основными показателями эффективности образовательного процесса являются такие показатели,  как выполнение образовательных программ, качественное усвоение учебного материала, сохранность контингента, а также  результативность участия в различных выставках, конкурсах, фестивалях, соревнованиях, мероприятиях.</w:t>
      </w:r>
    </w:p>
    <w:p w:rsidR="0069791F" w:rsidRPr="00FB5537" w:rsidRDefault="0069791F" w:rsidP="00697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B5537">
        <w:rPr>
          <w:rFonts w:ascii="Times New Roman" w:hAnsi="Times New Roman"/>
          <w:sz w:val="28"/>
          <w:szCs w:val="28"/>
        </w:rPr>
        <w:t xml:space="preserve">Педагогический мониторинг качества образовательной деятельности осуществляется через </w:t>
      </w:r>
      <w:proofErr w:type="gramStart"/>
      <w:r w:rsidRPr="00FB5537">
        <w:rPr>
          <w:rFonts w:ascii="Times New Roman" w:hAnsi="Times New Roman"/>
          <w:sz w:val="28"/>
          <w:szCs w:val="28"/>
        </w:rPr>
        <w:t>внутреннею</w:t>
      </w:r>
      <w:proofErr w:type="gramEnd"/>
      <w:r w:rsidRPr="00FB5537">
        <w:rPr>
          <w:rFonts w:ascii="Times New Roman" w:hAnsi="Times New Roman"/>
          <w:sz w:val="28"/>
          <w:szCs w:val="28"/>
        </w:rPr>
        <w:t xml:space="preserve"> и внешнею экспертизы:</w:t>
      </w:r>
    </w:p>
    <w:p w:rsidR="0069791F" w:rsidRDefault="0069791F" w:rsidP="0069791F">
      <w:pPr>
        <w:spacing w:after="0" w:line="240" w:lineRule="auto"/>
        <w:ind w:firstLine="2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31655" cy="2409825"/>
            <wp:effectExtent l="95250" t="0" r="69095" b="0"/>
            <wp:docPr id="6" name="Схе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9791F" w:rsidRDefault="0069791F" w:rsidP="006979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69791F" w:rsidSect="00B824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791F" w:rsidRDefault="0069791F" w:rsidP="00697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207">
        <w:rPr>
          <w:rFonts w:ascii="Times New Roman" w:hAnsi="Times New Roman"/>
          <w:b/>
          <w:i/>
          <w:sz w:val="24"/>
          <w:szCs w:val="24"/>
        </w:rPr>
        <w:lastRenderedPageBreak/>
        <w:t>Результативность и эффективность образовательной  деятельности учреждения</w:t>
      </w:r>
      <w:r>
        <w:rPr>
          <w:rFonts w:ascii="Times New Roman" w:hAnsi="Times New Roman"/>
          <w:b/>
          <w:i/>
          <w:sz w:val="24"/>
          <w:szCs w:val="24"/>
        </w:rPr>
        <w:t xml:space="preserve"> в 2019-2020 учебном году</w:t>
      </w:r>
      <w:r>
        <w:rPr>
          <w:rFonts w:ascii="Times New Roman" w:hAnsi="Times New Roman"/>
        </w:rPr>
        <w:t>:</w:t>
      </w:r>
    </w:p>
    <w:p w:rsidR="0069791F" w:rsidRDefault="0069791F" w:rsidP="0069791F">
      <w:pPr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9791F" w:rsidRPr="00255F1B" w:rsidRDefault="0069791F" w:rsidP="0069791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F1B">
        <w:rPr>
          <w:rFonts w:ascii="Times New Roman" w:hAnsi="Times New Roman"/>
          <w:b/>
          <w:sz w:val="24"/>
          <w:szCs w:val="24"/>
        </w:rPr>
        <w:t>Полнота реализации дополнительных общ</w:t>
      </w:r>
      <w:r>
        <w:rPr>
          <w:rFonts w:ascii="Times New Roman" w:hAnsi="Times New Roman"/>
          <w:b/>
          <w:sz w:val="24"/>
          <w:szCs w:val="24"/>
        </w:rPr>
        <w:t>еобразовательных программ в 2019-2020</w:t>
      </w:r>
      <w:r w:rsidRPr="00255F1B">
        <w:rPr>
          <w:rFonts w:ascii="Times New Roman" w:hAnsi="Times New Roman"/>
          <w:b/>
          <w:sz w:val="24"/>
          <w:szCs w:val="24"/>
        </w:rPr>
        <w:t xml:space="preserve"> учебном году </w:t>
      </w:r>
      <w:r>
        <w:rPr>
          <w:rFonts w:ascii="Times New Roman" w:hAnsi="Times New Roman"/>
          <w:b/>
          <w:bCs/>
          <w:iCs/>
          <w:sz w:val="24"/>
          <w:szCs w:val="24"/>
        </w:rPr>
        <w:t>составила  93</w:t>
      </w:r>
      <w:r w:rsidRPr="00255F1B">
        <w:rPr>
          <w:rFonts w:ascii="Times New Roman" w:hAnsi="Times New Roman"/>
          <w:b/>
          <w:bCs/>
          <w:iCs/>
          <w:sz w:val="24"/>
          <w:szCs w:val="24"/>
        </w:rPr>
        <w:t>%.</w:t>
      </w:r>
    </w:p>
    <w:p w:rsidR="0069791F" w:rsidRDefault="0069791F" w:rsidP="0069791F">
      <w:pPr>
        <w:spacing w:after="0" w:line="240" w:lineRule="auto"/>
        <w:rPr>
          <w:rFonts w:ascii="Times New Roman" w:hAnsi="Times New Roman"/>
        </w:rPr>
      </w:pPr>
    </w:p>
    <w:p w:rsidR="0069791F" w:rsidRDefault="0069791F" w:rsidP="0069791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8505E">
        <w:rPr>
          <w:rFonts w:ascii="Times New Roman" w:hAnsi="Times New Roman"/>
          <w:bCs/>
          <w:sz w:val="24"/>
          <w:szCs w:val="24"/>
        </w:rPr>
        <w:t>Для анализа результативности образовательного процесса предусмотрена система аттестации обучающихся, предполагающая несколько направлений</w:t>
      </w:r>
      <w:r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:rsidR="0069791F" w:rsidRDefault="0069791F" w:rsidP="0069791F">
      <w:pPr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 w:rsidRPr="00EE144A">
        <w:rPr>
          <w:rFonts w:ascii="Times New Roman" w:hAnsi="Times New Roman"/>
          <w:sz w:val="24"/>
          <w:szCs w:val="24"/>
          <w:bdr w:val="none" w:sz="0" w:space="0" w:color="auto" w:frame="1"/>
        </w:rPr>
        <w:t>Аттестация на основе результата творческой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практической</w:t>
      </w:r>
      <w:r w:rsidRPr="00EE144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деятельности по итогам участия в конкурсах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Pr="00EE144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выставках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 концертах, фестивалях</w:t>
      </w:r>
      <w:r w:rsidRPr="00EE144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 направлениям разных уровней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69791F" w:rsidRPr="00B458E3" w:rsidRDefault="0069791F" w:rsidP="0069791F">
      <w:pPr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 w:rsidRPr="00EE144A">
        <w:rPr>
          <w:rFonts w:ascii="Times New Roman" w:hAnsi="Times New Roman"/>
          <w:sz w:val="24"/>
          <w:szCs w:val="24"/>
          <w:bdr w:val="none" w:sz="0" w:space="0" w:color="auto" w:frame="1"/>
        </w:rPr>
        <w:t>Аттестация на основе педагогического наблюдения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Pr="00B458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тестирования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и мониторинга</w:t>
      </w:r>
      <w:r w:rsidRPr="00B458E3">
        <w:rPr>
          <w:rFonts w:ascii="Times New Roman" w:hAnsi="Times New Roman"/>
          <w:sz w:val="24"/>
          <w:szCs w:val="24"/>
        </w:rPr>
        <w:t xml:space="preserve"> освоения образовательной программы.</w:t>
      </w:r>
    </w:p>
    <w:p w:rsidR="0069791F" w:rsidRPr="00255F1B" w:rsidRDefault="0069791F" w:rsidP="006979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55F1B">
        <w:rPr>
          <w:rFonts w:ascii="Times New Roman" w:hAnsi="Times New Roman"/>
          <w:b/>
          <w:sz w:val="24"/>
          <w:szCs w:val="24"/>
        </w:rPr>
        <w:t>Всего в пром</w:t>
      </w:r>
      <w:r>
        <w:rPr>
          <w:rFonts w:ascii="Times New Roman" w:hAnsi="Times New Roman"/>
          <w:b/>
          <w:sz w:val="24"/>
          <w:szCs w:val="24"/>
        </w:rPr>
        <w:t>ежуточной аттестации приняло 1200</w:t>
      </w:r>
      <w:r w:rsidRPr="00255F1B">
        <w:rPr>
          <w:rFonts w:ascii="Times New Roman" w:hAnsi="Times New Roman"/>
          <w:b/>
          <w:sz w:val="24"/>
          <w:szCs w:val="24"/>
        </w:rPr>
        <w:t xml:space="preserve"> обучающихся, из них по результатам аттестации:</w:t>
      </w:r>
      <w:proofErr w:type="gramEnd"/>
    </w:p>
    <w:p w:rsidR="0069791F" w:rsidRPr="00255F1B" w:rsidRDefault="0069791F" w:rsidP="006979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255F1B">
        <w:rPr>
          <w:rFonts w:ascii="Times New Roman" w:hAnsi="Times New Roman"/>
          <w:sz w:val="24"/>
          <w:szCs w:val="24"/>
        </w:rPr>
        <w:t xml:space="preserve">Программу освоили в полном объёме: </w:t>
      </w:r>
      <w:r>
        <w:rPr>
          <w:rFonts w:ascii="Times New Roman" w:hAnsi="Times New Roman"/>
          <w:sz w:val="24"/>
          <w:szCs w:val="24"/>
        </w:rPr>
        <w:t xml:space="preserve">1095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69791F" w:rsidRDefault="0069791F" w:rsidP="006979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Программу освоили частично: 105</w:t>
      </w:r>
      <w:r w:rsidRPr="00255F1B">
        <w:rPr>
          <w:rFonts w:ascii="Times New Roman" w:hAnsi="Times New Roman"/>
          <w:sz w:val="24"/>
          <w:szCs w:val="24"/>
        </w:rPr>
        <w:t xml:space="preserve">  чел.</w:t>
      </w:r>
    </w:p>
    <w:p w:rsidR="0069791F" w:rsidRDefault="0069791F" w:rsidP="0069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1F" w:rsidRDefault="0069791F" w:rsidP="0069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1F" w:rsidRPr="0094075D" w:rsidRDefault="0069791F" w:rsidP="006979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075D">
        <w:rPr>
          <w:rFonts w:ascii="Times New Roman" w:hAnsi="Times New Roman"/>
          <w:b/>
          <w:sz w:val="24"/>
          <w:szCs w:val="24"/>
        </w:rPr>
        <w:t>Вывод:</w:t>
      </w:r>
    </w:p>
    <w:p w:rsidR="0069791F" w:rsidRPr="00B92234" w:rsidRDefault="0069791F" w:rsidP="0069791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92234">
        <w:rPr>
          <w:rFonts w:ascii="Times New Roman" w:hAnsi="Times New Roman"/>
          <w:i/>
          <w:sz w:val="24"/>
          <w:szCs w:val="24"/>
        </w:rPr>
        <w:t xml:space="preserve">Наблюдается высокая тенденция роста освоения дополнительных общеобразовательных программ. Результат освоения дополнительных общеобразовательных программ </w:t>
      </w:r>
      <w:proofErr w:type="gramStart"/>
      <w:r w:rsidRPr="00B92234">
        <w:rPr>
          <w:rFonts w:ascii="Times New Roman" w:hAnsi="Times New Roman"/>
          <w:i/>
          <w:sz w:val="24"/>
          <w:szCs w:val="24"/>
        </w:rPr>
        <w:t>обучающимися</w:t>
      </w:r>
      <w:proofErr w:type="gramEnd"/>
      <w:r w:rsidRPr="00B92234">
        <w:rPr>
          <w:rFonts w:ascii="Times New Roman" w:hAnsi="Times New Roman"/>
          <w:i/>
          <w:sz w:val="24"/>
          <w:szCs w:val="24"/>
        </w:rPr>
        <w:t xml:space="preserve"> Центра в </w:t>
      </w:r>
      <w:r>
        <w:rPr>
          <w:rFonts w:ascii="Times New Roman" w:hAnsi="Times New Roman"/>
          <w:i/>
          <w:sz w:val="24"/>
          <w:szCs w:val="24"/>
        </w:rPr>
        <w:t>2019-2020</w:t>
      </w:r>
      <w:r w:rsidRPr="00B92234">
        <w:rPr>
          <w:rFonts w:ascii="Times New Roman" w:hAnsi="Times New Roman"/>
          <w:i/>
          <w:sz w:val="24"/>
          <w:szCs w:val="24"/>
        </w:rPr>
        <w:t xml:space="preserve"> учебном году составил </w:t>
      </w:r>
      <w:r>
        <w:rPr>
          <w:rFonts w:ascii="Times New Roman" w:hAnsi="Times New Roman"/>
          <w:i/>
          <w:sz w:val="24"/>
          <w:szCs w:val="24"/>
        </w:rPr>
        <w:t>93</w:t>
      </w:r>
      <w:r w:rsidRPr="00B92234">
        <w:rPr>
          <w:rFonts w:ascii="Times New Roman" w:hAnsi="Times New Roman"/>
          <w:i/>
          <w:sz w:val="24"/>
          <w:szCs w:val="24"/>
        </w:rPr>
        <w:t xml:space="preserve">%, что свидетельствует о высоком уровне </w:t>
      </w:r>
      <w:proofErr w:type="spellStart"/>
      <w:r w:rsidRPr="00B92234">
        <w:rPr>
          <w:rFonts w:ascii="Times New Roman" w:hAnsi="Times New Roman"/>
          <w:i/>
          <w:sz w:val="24"/>
          <w:szCs w:val="24"/>
        </w:rPr>
        <w:t>обученности</w:t>
      </w:r>
      <w:proofErr w:type="spellEnd"/>
      <w:r w:rsidRPr="00B92234">
        <w:rPr>
          <w:rFonts w:ascii="Times New Roman" w:hAnsi="Times New Roman"/>
          <w:i/>
          <w:sz w:val="24"/>
          <w:szCs w:val="24"/>
        </w:rPr>
        <w:t xml:space="preserve"> обучающихся. Такие высокие стабильные показатели объясняются высоким профессиональным уровнем педагогов, созданием комфортных условий, формирование коммуникативных отношений, формированием познавательной активностью через различные виды деятельности, отсутствием пропусков занятий или своевременной корректировкой календарно-тематического планирования и тесным сотрудничеством с родителями. </w:t>
      </w:r>
    </w:p>
    <w:p w:rsidR="0069791F" w:rsidRPr="00B458E3" w:rsidRDefault="0069791F" w:rsidP="0069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1F" w:rsidRDefault="0069791F" w:rsidP="0069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1F" w:rsidRDefault="0069791F" w:rsidP="0069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1F" w:rsidRDefault="0069791F" w:rsidP="0069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73A" w:rsidRDefault="009232A1" w:rsidP="0071515E">
      <w:pPr>
        <w:ind w:left="-993"/>
      </w:pPr>
    </w:p>
    <w:sectPr w:rsidR="0087673A" w:rsidSect="00A0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440C"/>
    <w:multiLevelType w:val="hybridMultilevel"/>
    <w:tmpl w:val="96909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2B4C"/>
    <w:multiLevelType w:val="hybridMultilevel"/>
    <w:tmpl w:val="3912B8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D3724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49C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8C0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B82C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EF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23F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A672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2A7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CA3219"/>
    <w:multiLevelType w:val="hybridMultilevel"/>
    <w:tmpl w:val="48F8E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490D"/>
    <w:multiLevelType w:val="hybridMultilevel"/>
    <w:tmpl w:val="9DDCAAEC"/>
    <w:lvl w:ilvl="0" w:tplc="041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AFF75E2"/>
    <w:multiLevelType w:val="hybridMultilevel"/>
    <w:tmpl w:val="C32034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A420A"/>
    <w:multiLevelType w:val="hybridMultilevel"/>
    <w:tmpl w:val="8EBA21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E456DDB"/>
    <w:multiLevelType w:val="hybridMultilevel"/>
    <w:tmpl w:val="4E2C686E"/>
    <w:lvl w:ilvl="0" w:tplc="7AFA42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E5A612A"/>
    <w:multiLevelType w:val="hybridMultilevel"/>
    <w:tmpl w:val="AB623D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7143C"/>
    <w:multiLevelType w:val="hybridMultilevel"/>
    <w:tmpl w:val="E2705E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8B633A"/>
    <w:multiLevelType w:val="hybridMultilevel"/>
    <w:tmpl w:val="E05263F2"/>
    <w:lvl w:ilvl="0" w:tplc="041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67B00AF4"/>
    <w:multiLevelType w:val="hybridMultilevel"/>
    <w:tmpl w:val="BDBAF7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22AC4"/>
    <w:multiLevelType w:val="hybridMultilevel"/>
    <w:tmpl w:val="5DE4839A"/>
    <w:lvl w:ilvl="0" w:tplc="7AFA4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82AC5"/>
    <w:multiLevelType w:val="hybridMultilevel"/>
    <w:tmpl w:val="FACADC78"/>
    <w:lvl w:ilvl="0" w:tplc="920A12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D6B8B"/>
    <w:multiLevelType w:val="hybridMultilevel"/>
    <w:tmpl w:val="0FD01E1E"/>
    <w:lvl w:ilvl="0" w:tplc="C68EC8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0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1515E"/>
    <w:rsid w:val="000C61F9"/>
    <w:rsid w:val="00237DAA"/>
    <w:rsid w:val="00492A4C"/>
    <w:rsid w:val="0069791F"/>
    <w:rsid w:val="0071515E"/>
    <w:rsid w:val="009232A1"/>
    <w:rsid w:val="00A01417"/>
    <w:rsid w:val="00B26FC5"/>
    <w:rsid w:val="00B5732E"/>
    <w:rsid w:val="00ED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97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rsid w:val="0069791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9791F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69791F"/>
    <w:pPr>
      <w:ind w:left="720"/>
      <w:contextualSpacing/>
    </w:pPr>
  </w:style>
  <w:style w:type="paragraph" w:customStyle="1" w:styleId="Standard">
    <w:name w:val="Standard"/>
    <w:rsid w:val="006979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97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791F"/>
    <w:rPr>
      <w:b/>
      <w:bCs/>
    </w:rPr>
  </w:style>
  <w:style w:type="paragraph" w:customStyle="1" w:styleId="rtejustify">
    <w:name w:val="rtejustify"/>
    <w:basedOn w:val="a"/>
    <w:rsid w:val="00697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97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697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979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9791F"/>
    <w:rPr>
      <w:rFonts w:ascii="Calibri" w:eastAsia="Calibri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6979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9791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9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9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Data" Target="diagrams/data1.xml"/><Relationship Id="rId5" Type="http://schemas.openxmlformats.org/officeDocument/2006/relationships/image" Target="media/image1.jpeg"/><Relationship Id="rId15" Type="http://schemas.microsoft.com/office/2007/relationships/diagramDrawing" Target="diagrams/drawing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50B105-8930-4824-8120-3B3C4B1BAF88}" type="doc">
      <dgm:prSet loTypeId="urn:microsoft.com/office/officeart/2005/8/layout/hierarchy1" loCatId="hierarchy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3CC6A686-7234-4908-9B45-40F33CE8F2C9}">
      <dgm:prSet phldrT="[Текст]" custT="1"/>
      <dgm:spPr>
        <a:ln w="19050">
          <a:solidFill>
            <a:srgbClr val="000099"/>
          </a:solidFill>
        </a:ln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ПЕДАГОГИЧЕСКИЙ МОНИТОРИНГ</a:t>
          </a:r>
        </a:p>
      </dgm:t>
    </dgm:pt>
    <dgm:pt modelId="{9643A542-1956-41D1-9024-58265882A6A2}" type="parTrans" cxnId="{3096037F-A89B-4562-8430-08E2C0BD64C1}">
      <dgm:prSet/>
      <dgm:spPr/>
      <dgm:t>
        <a:bodyPr/>
        <a:lstStyle/>
        <a:p>
          <a:endParaRPr lang="ru-RU"/>
        </a:p>
      </dgm:t>
    </dgm:pt>
    <dgm:pt modelId="{97294E07-47DB-4C69-A0DC-1AE73CD2C58A}" type="sibTrans" cxnId="{3096037F-A89B-4562-8430-08E2C0BD64C1}">
      <dgm:prSet/>
      <dgm:spPr/>
      <dgm:t>
        <a:bodyPr/>
        <a:lstStyle/>
        <a:p>
          <a:endParaRPr lang="ru-RU"/>
        </a:p>
      </dgm:t>
    </dgm:pt>
    <dgm:pt modelId="{18B2F51C-1A0A-4638-B461-A7159BB00E5E}">
      <dgm:prSet phldrT="[Текст]" custT="1"/>
      <dgm:spPr>
        <a:ln w="12700"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Внутренняя экспертиза</a:t>
          </a:r>
        </a:p>
        <a:p>
          <a:r>
            <a:rPr lang="ru-RU" sz="900" b="0" i="1">
              <a:latin typeface="Times New Roman" pitchFamily="18" charset="0"/>
              <a:cs typeface="Times New Roman" pitchFamily="18" charset="0"/>
            </a:rPr>
            <a:t>(на уровне объединения)</a:t>
          </a:r>
        </a:p>
      </dgm:t>
    </dgm:pt>
    <dgm:pt modelId="{17E5839B-5A3F-4714-BCEB-F6E95A2BC593}" type="parTrans" cxnId="{EF2F3100-B65E-456E-AEF1-B33B71BCE0D5}">
      <dgm:prSet/>
      <dgm:spPr/>
      <dgm:t>
        <a:bodyPr/>
        <a:lstStyle/>
        <a:p>
          <a:endParaRPr lang="ru-RU"/>
        </a:p>
      </dgm:t>
    </dgm:pt>
    <dgm:pt modelId="{6EC25B6F-5A79-41C8-ACEE-BD657E53C33D}" type="sibTrans" cxnId="{EF2F3100-B65E-456E-AEF1-B33B71BCE0D5}">
      <dgm:prSet/>
      <dgm:spPr/>
      <dgm:t>
        <a:bodyPr/>
        <a:lstStyle/>
        <a:p>
          <a:endParaRPr lang="ru-RU"/>
        </a:p>
      </dgm:t>
    </dgm:pt>
    <dgm:pt modelId="{8146E698-4CB3-442C-A675-1342B2319063}">
      <dgm:prSet phldrT="[Текст]" custT="1"/>
      <dgm:spPr>
        <a:ln w="12700">
          <a:solidFill>
            <a:srgbClr val="660066"/>
          </a:solidFill>
        </a:ln>
      </dgm:spPr>
      <dgm:t>
        <a:bodyPr/>
        <a:lstStyle/>
        <a:p>
          <a:r>
            <a:rPr lang="ru-RU" sz="800" b="1">
              <a:latin typeface="Times New Roman" pitchFamily="18" charset="0"/>
              <a:cs typeface="Times New Roman" pitchFamily="18" charset="0"/>
            </a:rPr>
            <a:t>полнота реализации общеобразовательной программы и календарно-тематического плана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985F8244-48D0-4897-A8A5-D4D5C7E7F676}" type="parTrans" cxnId="{5609684E-FF38-426A-828A-A4FAB3CBA2C5}">
      <dgm:prSet/>
      <dgm:spPr/>
      <dgm:t>
        <a:bodyPr/>
        <a:lstStyle/>
        <a:p>
          <a:endParaRPr lang="ru-RU"/>
        </a:p>
      </dgm:t>
    </dgm:pt>
    <dgm:pt modelId="{2E938059-E59D-4C9C-8961-0FFAE0FB91CE}" type="sibTrans" cxnId="{5609684E-FF38-426A-828A-A4FAB3CBA2C5}">
      <dgm:prSet/>
      <dgm:spPr/>
      <dgm:t>
        <a:bodyPr/>
        <a:lstStyle/>
        <a:p>
          <a:endParaRPr lang="ru-RU"/>
        </a:p>
      </dgm:t>
    </dgm:pt>
    <dgm:pt modelId="{F911A141-511C-4F9C-8139-2B3FC81958A0}">
      <dgm:prSet phldrT="[Текст]" custT="1"/>
      <dgm:spPr>
        <a:ln w="12700">
          <a:solidFill>
            <a:srgbClr val="660066"/>
          </a:solidFill>
        </a:ln>
      </dgm:spPr>
      <dgm:t>
        <a:bodyPr/>
        <a:lstStyle/>
        <a:p>
          <a:r>
            <a:rPr lang="ru-RU" sz="800" b="1">
              <a:latin typeface="Times New Roman" pitchFamily="18" charset="0"/>
              <a:cs typeface="Times New Roman" pitchFamily="18" charset="0"/>
            </a:rPr>
            <a:t>сохранность контингента обучающихся</a:t>
          </a:r>
          <a:r>
            <a:rPr lang="ru-RU" sz="800" b="1" i="1">
              <a:latin typeface="Times New Roman" pitchFamily="18" charset="0"/>
              <a:cs typeface="Times New Roman" pitchFamily="18" charset="0"/>
            </a:rPr>
            <a:t> 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C5EE619D-4407-4B0D-B86A-33A177838540}" type="parTrans" cxnId="{F35A38D8-849F-441B-9196-1B332F915C92}">
      <dgm:prSet/>
      <dgm:spPr/>
      <dgm:t>
        <a:bodyPr/>
        <a:lstStyle/>
        <a:p>
          <a:endParaRPr lang="ru-RU"/>
        </a:p>
      </dgm:t>
    </dgm:pt>
    <dgm:pt modelId="{60335F4A-78E0-42E2-A95D-1F230DFFE856}" type="sibTrans" cxnId="{F35A38D8-849F-441B-9196-1B332F915C92}">
      <dgm:prSet/>
      <dgm:spPr/>
      <dgm:t>
        <a:bodyPr/>
        <a:lstStyle/>
        <a:p>
          <a:endParaRPr lang="ru-RU"/>
        </a:p>
      </dgm:t>
    </dgm:pt>
    <dgm:pt modelId="{ECA7C4A3-8F9E-464C-ACBD-B66823C4043F}">
      <dgm:prSet phldrT="[Текст]" custT="1"/>
      <dgm:spPr>
        <a:ln w="12700">
          <a:solidFill>
            <a:schemeClr val="accent3">
              <a:lumMod val="50000"/>
            </a:schemeClr>
          </a:solidFill>
        </a:ln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Внешняя экспертиза</a:t>
          </a:r>
        </a:p>
        <a:p>
          <a:r>
            <a:rPr lang="ru-RU" sz="900" b="0" i="1">
              <a:latin typeface="Times New Roman" pitchFamily="18" charset="0"/>
              <a:cs typeface="Times New Roman" pitchFamily="18" charset="0"/>
            </a:rPr>
            <a:t>(на уровне учреждения)</a:t>
          </a:r>
        </a:p>
      </dgm:t>
    </dgm:pt>
    <dgm:pt modelId="{BFE127C6-82E2-4653-B83D-3707F9642DBA}" type="parTrans" cxnId="{CC3E2EE8-5204-4C48-8236-DCF6B00F4734}">
      <dgm:prSet/>
      <dgm:spPr/>
      <dgm:t>
        <a:bodyPr/>
        <a:lstStyle/>
        <a:p>
          <a:endParaRPr lang="ru-RU"/>
        </a:p>
      </dgm:t>
    </dgm:pt>
    <dgm:pt modelId="{81E18A50-F3AC-4FE5-A2C8-D0DEA2EA7EEE}" type="sibTrans" cxnId="{CC3E2EE8-5204-4C48-8236-DCF6B00F4734}">
      <dgm:prSet/>
      <dgm:spPr/>
      <dgm:t>
        <a:bodyPr/>
        <a:lstStyle/>
        <a:p>
          <a:endParaRPr lang="ru-RU"/>
        </a:p>
      </dgm:t>
    </dgm:pt>
    <dgm:pt modelId="{C66A48C1-28F2-421A-A931-680EDB11334A}">
      <dgm:prSet phldrT="[Текст]" custT="1"/>
      <dgm:spPr>
        <a:ln w="12700">
          <a:solidFill>
            <a:srgbClr val="800000"/>
          </a:solidFill>
        </a:ln>
      </dgm:spPr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комплексный (многоаспектный) анализ деятельности</a:t>
          </a:r>
          <a:endParaRPr lang="ru-RU" sz="900">
            <a:latin typeface="Times New Roman" pitchFamily="18" charset="0"/>
            <a:cs typeface="Times New Roman" pitchFamily="18" charset="0"/>
          </a:endParaRPr>
        </a:p>
      </dgm:t>
    </dgm:pt>
    <dgm:pt modelId="{4C509CEE-4391-47CE-BFFA-8F38EB3133F6}" type="parTrans" cxnId="{DEA3865E-5158-496D-8148-8B05E04058A3}">
      <dgm:prSet/>
      <dgm:spPr/>
      <dgm:t>
        <a:bodyPr/>
        <a:lstStyle/>
        <a:p>
          <a:endParaRPr lang="ru-RU"/>
        </a:p>
      </dgm:t>
    </dgm:pt>
    <dgm:pt modelId="{624017CD-CFAC-4364-9B04-57BF33D6F99D}" type="sibTrans" cxnId="{DEA3865E-5158-496D-8148-8B05E04058A3}">
      <dgm:prSet/>
      <dgm:spPr/>
      <dgm:t>
        <a:bodyPr/>
        <a:lstStyle/>
        <a:p>
          <a:endParaRPr lang="ru-RU"/>
        </a:p>
      </dgm:t>
    </dgm:pt>
    <dgm:pt modelId="{963FF6AA-FAED-47E9-9C91-0282842FD2B3}">
      <dgm:prSet custT="1"/>
      <dgm:spPr>
        <a:ln w="12700">
          <a:solidFill>
            <a:srgbClr val="660066"/>
          </a:solidFill>
        </a:ln>
      </dgm:spPr>
      <dgm:t>
        <a:bodyPr/>
        <a:lstStyle/>
        <a:p>
          <a:r>
            <a:rPr lang="ru-RU" sz="800" b="1">
              <a:latin typeface="Times New Roman" pitchFamily="18" charset="0"/>
              <a:cs typeface="Times New Roman" pitchFamily="18" charset="0"/>
            </a:rPr>
            <a:t>уровень освоения обучающимися общеобразовательных программ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CC73FA4E-D754-46E7-B823-874E61849759}" type="parTrans" cxnId="{AB70D3D4-EBC0-4959-BEB2-4DA402C9A053}">
      <dgm:prSet/>
      <dgm:spPr/>
      <dgm:t>
        <a:bodyPr/>
        <a:lstStyle/>
        <a:p>
          <a:endParaRPr lang="ru-RU"/>
        </a:p>
      </dgm:t>
    </dgm:pt>
    <dgm:pt modelId="{C9988DC8-B225-4075-86CA-B03C317DED34}" type="sibTrans" cxnId="{AB70D3D4-EBC0-4959-BEB2-4DA402C9A053}">
      <dgm:prSet/>
      <dgm:spPr/>
      <dgm:t>
        <a:bodyPr/>
        <a:lstStyle/>
        <a:p>
          <a:endParaRPr lang="ru-RU"/>
        </a:p>
      </dgm:t>
    </dgm:pt>
    <dgm:pt modelId="{52824602-A773-4724-8275-88E9601A16FE}">
      <dgm:prSet custT="1"/>
      <dgm:spPr>
        <a:ln w="12700">
          <a:solidFill>
            <a:srgbClr val="660066"/>
          </a:solidFill>
        </a:ln>
      </dgm:spPr>
      <dgm:t>
        <a:bodyPr/>
        <a:lstStyle/>
        <a:p>
          <a:r>
            <a:rPr lang="ru-RU" sz="800" b="1">
              <a:latin typeface="Times New Roman" pitchFamily="18" charset="0"/>
              <a:cs typeface="Times New Roman" pitchFamily="18" charset="0"/>
            </a:rPr>
            <a:t>мониторинг результативности участия в конкурсной, концертной деятельности</a:t>
          </a:r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9EBFF0D5-4A26-4962-8B33-440860E822E7}" type="parTrans" cxnId="{A4F4A03E-1FFA-4283-AC51-3C55D62A11F9}">
      <dgm:prSet/>
      <dgm:spPr/>
      <dgm:t>
        <a:bodyPr/>
        <a:lstStyle/>
        <a:p>
          <a:endParaRPr lang="ru-RU"/>
        </a:p>
      </dgm:t>
    </dgm:pt>
    <dgm:pt modelId="{B037F3B1-3C53-4A6D-937E-1534C7A92075}" type="sibTrans" cxnId="{A4F4A03E-1FFA-4283-AC51-3C55D62A11F9}">
      <dgm:prSet/>
      <dgm:spPr/>
      <dgm:t>
        <a:bodyPr/>
        <a:lstStyle/>
        <a:p>
          <a:endParaRPr lang="ru-RU"/>
        </a:p>
      </dgm:t>
    </dgm:pt>
    <dgm:pt modelId="{AAE135DD-7EE9-4CF8-81A8-03C7EB39EBC0}" type="pres">
      <dgm:prSet presAssocID="{4050B105-8930-4824-8120-3B3C4B1BAF8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E98CAF2-C8CB-479A-9C6C-72D8A14BA06E}" type="pres">
      <dgm:prSet presAssocID="{3CC6A686-7234-4908-9B45-40F33CE8F2C9}" presName="hierRoot1" presStyleCnt="0"/>
      <dgm:spPr/>
    </dgm:pt>
    <dgm:pt modelId="{13A4A642-11F9-45D5-89E7-8E4670C486B1}" type="pres">
      <dgm:prSet presAssocID="{3CC6A686-7234-4908-9B45-40F33CE8F2C9}" presName="composite" presStyleCnt="0"/>
      <dgm:spPr/>
    </dgm:pt>
    <dgm:pt modelId="{1A661190-4D1C-4CBB-A631-38AAE7DE61CF}" type="pres">
      <dgm:prSet presAssocID="{3CC6A686-7234-4908-9B45-40F33CE8F2C9}" presName="background" presStyleLbl="node0" presStyleIdx="0" presStyleCnt="1"/>
      <dgm:spPr/>
    </dgm:pt>
    <dgm:pt modelId="{26DB9B78-D0CC-4774-83DB-961493C97476}" type="pres">
      <dgm:prSet presAssocID="{3CC6A686-7234-4908-9B45-40F33CE8F2C9}" presName="text" presStyleLbl="fgAcc0" presStyleIdx="0" presStyleCnt="1" custScaleX="181208" custScaleY="703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D8D2018-4966-472A-AA25-5175676A97EE}" type="pres">
      <dgm:prSet presAssocID="{3CC6A686-7234-4908-9B45-40F33CE8F2C9}" presName="hierChild2" presStyleCnt="0"/>
      <dgm:spPr/>
    </dgm:pt>
    <dgm:pt modelId="{E1D3A8E3-F87A-4D05-BCA5-55D637CE0ABD}" type="pres">
      <dgm:prSet presAssocID="{17E5839B-5A3F-4714-BCEB-F6E95A2BC593}" presName="Name10" presStyleLbl="parChTrans1D2" presStyleIdx="0" presStyleCnt="2"/>
      <dgm:spPr/>
      <dgm:t>
        <a:bodyPr/>
        <a:lstStyle/>
        <a:p>
          <a:endParaRPr lang="ru-RU"/>
        </a:p>
      </dgm:t>
    </dgm:pt>
    <dgm:pt modelId="{D4141117-DB42-4E18-BDD3-298DBE78B5A7}" type="pres">
      <dgm:prSet presAssocID="{18B2F51C-1A0A-4638-B461-A7159BB00E5E}" presName="hierRoot2" presStyleCnt="0"/>
      <dgm:spPr/>
    </dgm:pt>
    <dgm:pt modelId="{928828AD-0973-40B4-A59E-9FCC83D6D804}" type="pres">
      <dgm:prSet presAssocID="{18B2F51C-1A0A-4638-B461-A7159BB00E5E}" presName="composite2" presStyleCnt="0"/>
      <dgm:spPr/>
    </dgm:pt>
    <dgm:pt modelId="{41F0CB75-79BF-49FF-B932-0B1418897483}" type="pres">
      <dgm:prSet presAssocID="{18B2F51C-1A0A-4638-B461-A7159BB00E5E}" presName="background2" presStyleLbl="node2" presStyleIdx="0" presStyleCnt="2"/>
      <dgm:spPr/>
    </dgm:pt>
    <dgm:pt modelId="{91A42CFE-6164-4607-8CFF-BBA293E15100}" type="pres">
      <dgm:prSet presAssocID="{18B2F51C-1A0A-4638-B461-A7159BB00E5E}" presName="text2" presStyleLbl="fgAcc2" presStyleIdx="0" presStyleCnt="2" custScaleX="188039" custScaleY="738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3F1B36-F74D-4EA2-90C8-3EE9EB69F0D4}" type="pres">
      <dgm:prSet presAssocID="{18B2F51C-1A0A-4638-B461-A7159BB00E5E}" presName="hierChild3" presStyleCnt="0"/>
      <dgm:spPr/>
    </dgm:pt>
    <dgm:pt modelId="{A6E6D81D-A99F-4989-A57E-648506927818}" type="pres">
      <dgm:prSet presAssocID="{985F8244-48D0-4897-A8A5-D4D5C7E7F676}" presName="Name17" presStyleLbl="parChTrans1D3" presStyleIdx="0" presStyleCnt="5"/>
      <dgm:spPr/>
      <dgm:t>
        <a:bodyPr/>
        <a:lstStyle/>
        <a:p>
          <a:endParaRPr lang="ru-RU"/>
        </a:p>
      </dgm:t>
    </dgm:pt>
    <dgm:pt modelId="{39C3D3F7-791D-40CF-BD90-4A4B7A4FB928}" type="pres">
      <dgm:prSet presAssocID="{8146E698-4CB3-442C-A675-1342B2319063}" presName="hierRoot3" presStyleCnt="0"/>
      <dgm:spPr/>
    </dgm:pt>
    <dgm:pt modelId="{8535AB7B-7EAB-46FC-A29E-135E57528EBA}" type="pres">
      <dgm:prSet presAssocID="{8146E698-4CB3-442C-A675-1342B2319063}" presName="composite3" presStyleCnt="0"/>
      <dgm:spPr/>
    </dgm:pt>
    <dgm:pt modelId="{E9F68C84-1335-45A2-9BC6-6FCF1188114F}" type="pres">
      <dgm:prSet presAssocID="{8146E698-4CB3-442C-A675-1342B2319063}" presName="background3" presStyleLbl="node3" presStyleIdx="0" presStyleCnt="5"/>
      <dgm:spPr/>
    </dgm:pt>
    <dgm:pt modelId="{B7D68EC5-9962-4B90-9A43-81AE5E44D567}" type="pres">
      <dgm:prSet presAssocID="{8146E698-4CB3-442C-A675-1342B2319063}" presName="text3" presStyleLbl="fgAcc3" presStyleIdx="0" presStyleCnt="5" custScaleX="119739" custScaleY="1549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BE54B6-01E2-4280-B030-9464DCB3985D}" type="pres">
      <dgm:prSet presAssocID="{8146E698-4CB3-442C-A675-1342B2319063}" presName="hierChild4" presStyleCnt="0"/>
      <dgm:spPr/>
    </dgm:pt>
    <dgm:pt modelId="{961ADC53-22F9-419A-84AB-70E115E7AF77}" type="pres">
      <dgm:prSet presAssocID="{CC73FA4E-D754-46E7-B823-874E61849759}" presName="Name17" presStyleLbl="parChTrans1D3" presStyleIdx="1" presStyleCnt="5"/>
      <dgm:spPr/>
      <dgm:t>
        <a:bodyPr/>
        <a:lstStyle/>
        <a:p>
          <a:endParaRPr lang="ru-RU"/>
        </a:p>
      </dgm:t>
    </dgm:pt>
    <dgm:pt modelId="{504E8E41-CE84-4C72-82A9-F194137AB625}" type="pres">
      <dgm:prSet presAssocID="{963FF6AA-FAED-47E9-9C91-0282842FD2B3}" presName="hierRoot3" presStyleCnt="0"/>
      <dgm:spPr/>
    </dgm:pt>
    <dgm:pt modelId="{3790BF25-76D2-478B-9AF5-66061CF974FE}" type="pres">
      <dgm:prSet presAssocID="{963FF6AA-FAED-47E9-9C91-0282842FD2B3}" presName="composite3" presStyleCnt="0"/>
      <dgm:spPr/>
    </dgm:pt>
    <dgm:pt modelId="{9E53AB61-8AAA-4846-9C89-DD100A1BC788}" type="pres">
      <dgm:prSet presAssocID="{963FF6AA-FAED-47E9-9C91-0282842FD2B3}" presName="background3" presStyleLbl="node3" presStyleIdx="1" presStyleCnt="5"/>
      <dgm:spPr/>
    </dgm:pt>
    <dgm:pt modelId="{04D63B11-55D8-4B46-A5F1-9E59744EB2EC}" type="pres">
      <dgm:prSet presAssocID="{963FF6AA-FAED-47E9-9C91-0282842FD2B3}" presName="text3" presStyleLbl="fgAcc3" presStyleIdx="1" presStyleCnt="5" custScaleX="121891" custScaleY="15439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C06ED5-BC13-4758-B974-CCB83728415B}" type="pres">
      <dgm:prSet presAssocID="{963FF6AA-FAED-47E9-9C91-0282842FD2B3}" presName="hierChild4" presStyleCnt="0"/>
      <dgm:spPr/>
    </dgm:pt>
    <dgm:pt modelId="{53FA9755-42BC-4F84-A286-EEF8DE426320}" type="pres">
      <dgm:prSet presAssocID="{9EBFF0D5-4A26-4962-8B33-440860E822E7}" presName="Name17" presStyleLbl="parChTrans1D3" presStyleIdx="2" presStyleCnt="5"/>
      <dgm:spPr/>
      <dgm:t>
        <a:bodyPr/>
        <a:lstStyle/>
        <a:p>
          <a:endParaRPr lang="ru-RU"/>
        </a:p>
      </dgm:t>
    </dgm:pt>
    <dgm:pt modelId="{8E279720-931E-49BC-9EC2-A7785AC7B3CD}" type="pres">
      <dgm:prSet presAssocID="{52824602-A773-4724-8275-88E9601A16FE}" presName="hierRoot3" presStyleCnt="0"/>
      <dgm:spPr/>
    </dgm:pt>
    <dgm:pt modelId="{916F8BC1-0E12-4285-8937-CD306718026A}" type="pres">
      <dgm:prSet presAssocID="{52824602-A773-4724-8275-88E9601A16FE}" presName="composite3" presStyleCnt="0"/>
      <dgm:spPr/>
    </dgm:pt>
    <dgm:pt modelId="{42E75468-E8CC-450B-BF5A-77CB0C54365F}" type="pres">
      <dgm:prSet presAssocID="{52824602-A773-4724-8275-88E9601A16FE}" presName="background3" presStyleLbl="node3" presStyleIdx="2" presStyleCnt="5"/>
      <dgm:spPr/>
    </dgm:pt>
    <dgm:pt modelId="{2A978EB2-F2F5-4939-9EF4-533A7FC718E1}" type="pres">
      <dgm:prSet presAssocID="{52824602-A773-4724-8275-88E9601A16FE}" presName="text3" presStyleLbl="fgAcc3" presStyleIdx="2" presStyleCnt="5" custScaleX="120479" custScaleY="1538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F2CC35-3D60-42B8-B2DE-FF497699374A}" type="pres">
      <dgm:prSet presAssocID="{52824602-A773-4724-8275-88E9601A16FE}" presName="hierChild4" presStyleCnt="0"/>
      <dgm:spPr/>
    </dgm:pt>
    <dgm:pt modelId="{F746787C-0CEB-4948-849C-4B12242216BB}" type="pres">
      <dgm:prSet presAssocID="{C5EE619D-4407-4B0D-B86A-33A177838540}" presName="Name17" presStyleLbl="parChTrans1D3" presStyleIdx="3" presStyleCnt="5"/>
      <dgm:spPr/>
      <dgm:t>
        <a:bodyPr/>
        <a:lstStyle/>
        <a:p>
          <a:endParaRPr lang="ru-RU"/>
        </a:p>
      </dgm:t>
    </dgm:pt>
    <dgm:pt modelId="{35C0639A-2D9E-4AA9-BD79-8D523D8F9654}" type="pres">
      <dgm:prSet presAssocID="{F911A141-511C-4F9C-8139-2B3FC81958A0}" presName="hierRoot3" presStyleCnt="0"/>
      <dgm:spPr/>
    </dgm:pt>
    <dgm:pt modelId="{541E81CE-EF52-4F3A-8076-01527E26B8E3}" type="pres">
      <dgm:prSet presAssocID="{F911A141-511C-4F9C-8139-2B3FC81958A0}" presName="composite3" presStyleCnt="0"/>
      <dgm:spPr/>
    </dgm:pt>
    <dgm:pt modelId="{DC09CC60-3BA2-4AA0-BCB9-93D30C298491}" type="pres">
      <dgm:prSet presAssocID="{F911A141-511C-4F9C-8139-2B3FC81958A0}" presName="background3" presStyleLbl="node3" presStyleIdx="3" presStyleCnt="5"/>
      <dgm:spPr/>
    </dgm:pt>
    <dgm:pt modelId="{0D23961E-1D3B-4732-9CB2-F21E4B66EC47}" type="pres">
      <dgm:prSet presAssocID="{F911A141-511C-4F9C-8139-2B3FC81958A0}" presName="text3" presStyleLbl="fgAcc3" presStyleIdx="3" presStyleCnt="5" custScaleY="1568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02537E-2838-4C8A-AC7D-3228016FBE68}" type="pres">
      <dgm:prSet presAssocID="{F911A141-511C-4F9C-8139-2B3FC81958A0}" presName="hierChild4" presStyleCnt="0"/>
      <dgm:spPr/>
    </dgm:pt>
    <dgm:pt modelId="{5812B570-D787-4D17-AFA6-21C5B477EFEE}" type="pres">
      <dgm:prSet presAssocID="{BFE127C6-82E2-4653-B83D-3707F9642DBA}" presName="Name10" presStyleLbl="parChTrans1D2" presStyleIdx="1" presStyleCnt="2"/>
      <dgm:spPr/>
      <dgm:t>
        <a:bodyPr/>
        <a:lstStyle/>
        <a:p>
          <a:endParaRPr lang="ru-RU"/>
        </a:p>
      </dgm:t>
    </dgm:pt>
    <dgm:pt modelId="{43A74DDC-B185-4770-8217-38A07A8DBD24}" type="pres">
      <dgm:prSet presAssocID="{ECA7C4A3-8F9E-464C-ACBD-B66823C4043F}" presName="hierRoot2" presStyleCnt="0"/>
      <dgm:spPr/>
    </dgm:pt>
    <dgm:pt modelId="{055755D1-B757-4A62-A51F-A5322FF275D5}" type="pres">
      <dgm:prSet presAssocID="{ECA7C4A3-8F9E-464C-ACBD-B66823C4043F}" presName="composite2" presStyleCnt="0"/>
      <dgm:spPr/>
    </dgm:pt>
    <dgm:pt modelId="{23FC04CD-AB38-495E-8D49-7519F149555F}" type="pres">
      <dgm:prSet presAssocID="{ECA7C4A3-8F9E-464C-ACBD-B66823C4043F}" presName="background2" presStyleLbl="node2" presStyleIdx="1" presStyleCnt="2"/>
      <dgm:spPr/>
    </dgm:pt>
    <dgm:pt modelId="{930EA315-4C45-49A5-ABA9-8C02AF26B882}" type="pres">
      <dgm:prSet presAssocID="{ECA7C4A3-8F9E-464C-ACBD-B66823C4043F}" presName="text2" presStyleLbl="fgAcc2" presStyleIdx="1" presStyleCnt="2" custScaleX="178590" custScaleY="753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5C1F20-D486-4B35-9B05-D5DE42C85360}" type="pres">
      <dgm:prSet presAssocID="{ECA7C4A3-8F9E-464C-ACBD-B66823C4043F}" presName="hierChild3" presStyleCnt="0"/>
      <dgm:spPr/>
    </dgm:pt>
    <dgm:pt modelId="{7630B9CE-5F9C-4B84-8E95-67B26FB38B1F}" type="pres">
      <dgm:prSet presAssocID="{4C509CEE-4391-47CE-BFFA-8F38EB3133F6}" presName="Name17" presStyleLbl="parChTrans1D3" presStyleIdx="4" presStyleCnt="5"/>
      <dgm:spPr/>
      <dgm:t>
        <a:bodyPr/>
        <a:lstStyle/>
        <a:p>
          <a:endParaRPr lang="ru-RU"/>
        </a:p>
      </dgm:t>
    </dgm:pt>
    <dgm:pt modelId="{61EACCC9-9128-4EAB-9AB0-C1A896B70C45}" type="pres">
      <dgm:prSet presAssocID="{C66A48C1-28F2-421A-A931-680EDB11334A}" presName="hierRoot3" presStyleCnt="0"/>
      <dgm:spPr/>
    </dgm:pt>
    <dgm:pt modelId="{D8007947-E11E-46E5-A41F-62665F6C9EFE}" type="pres">
      <dgm:prSet presAssocID="{C66A48C1-28F2-421A-A931-680EDB11334A}" presName="composite3" presStyleCnt="0"/>
      <dgm:spPr/>
    </dgm:pt>
    <dgm:pt modelId="{AA3A85D5-B575-48C4-8144-A6EDCE7A2873}" type="pres">
      <dgm:prSet presAssocID="{C66A48C1-28F2-421A-A931-680EDB11334A}" presName="background3" presStyleLbl="node3" presStyleIdx="4" presStyleCnt="5"/>
      <dgm:spPr>
        <a:solidFill>
          <a:srgbClr val="FF3399"/>
        </a:solidFill>
      </dgm:spPr>
    </dgm:pt>
    <dgm:pt modelId="{D3C562C6-3534-4A60-95A9-B4C788097A6C}" type="pres">
      <dgm:prSet presAssocID="{C66A48C1-28F2-421A-A931-680EDB11334A}" presName="text3" presStyleLbl="fgAcc3" presStyleIdx="4" presStyleCnt="5" custScaleX="134575" custScaleY="1527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C5BB86-19F0-412A-8569-B24AB93F3D06}" type="pres">
      <dgm:prSet presAssocID="{C66A48C1-28F2-421A-A931-680EDB11334A}" presName="hierChild4" presStyleCnt="0"/>
      <dgm:spPr/>
    </dgm:pt>
  </dgm:ptLst>
  <dgm:cxnLst>
    <dgm:cxn modelId="{7314FF34-C5F3-4572-B373-49927C86D042}" type="presOf" srcId="{C5EE619D-4407-4B0D-B86A-33A177838540}" destId="{F746787C-0CEB-4948-849C-4B12242216BB}" srcOrd="0" destOrd="0" presId="urn:microsoft.com/office/officeart/2005/8/layout/hierarchy1"/>
    <dgm:cxn modelId="{A1B2B131-46B5-4A5E-B3D5-F4A4FD7914A9}" type="presOf" srcId="{3CC6A686-7234-4908-9B45-40F33CE8F2C9}" destId="{26DB9B78-D0CC-4774-83DB-961493C97476}" srcOrd="0" destOrd="0" presId="urn:microsoft.com/office/officeart/2005/8/layout/hierarchy1"/>
    <dgm:cxn modelId="{0EC8E92F-F1B2-4E5A-B9FB-819DEBF64EC0}" type="presOf" srcId="{8146E698-4CB3-442C-A675-1342B2319063}" destId="{B7D68EC5-9962-4B90-9A43-81AE5E44D567}" srcOrd="0" destOrd="0" presId="urn:microsoft.com/office/officeart/2005/8/layout/hierarchy1"/>
    <dgm:cxn modelId="{4B8F1C5F-FA82-4942-B7F1-1F99974890E8}" type="presOf" srcId="{985F8244-48D0-4897-A8A5-D4D5C7E7F676}" destId="{A6E6D81D-A99F-4989-A57E-648506927818}" srcOrd="0" destOrd="0" presId="urn:microsoft.com/office/officeart/2005/8/layout/hierarchy1"/>
    <dgm:cxn modelId="{CC3E2EE8-5204-4C48-8236-DCF6B00F4734}" srcId="{3CC6A686-7234-4908-9B45-40F33CE8F2C9}" destId="{ECA7C4A3-8F9E-464C-ACBD-B66823C4043F}" srcOrd="1" destOrd="0" parTransId="{BFE127C6-82E2-4653-B83D-3707F9642DBA}" sibTransId="{81E18A50-F3AC-4FE5-A2C8-D0DEA2EA7EEE}"/>
    <dgm:cxn modelId="{A4F4A03E-1FFA-4283-AC51-3C55D62A11F9}" srcId="{18B2F51C-1A0A-4638-B461-A7159BB00E5E}" destId="{52824602-A773-4724-8275-88E9601A16FE}" srcOrd="2" destOrd="0" parTransId="{9EBFF0D5-4A26-4962-8B33-440860E822E7}" sibTransId="{B037F3B1-3C53-4A6D-937E-1534C7A92075}"/>
    <dgm:cxn modelId="{EF2F3100-B65E-456E-AEF1-B33B71BCE0D5}" srcId="{3CC6A686-7234-4908-9B45-40F33CE8F2C9}" destId="{18B2F51C-1A0A-4638-B461-A7159BB00E5E}" srcOrd="0" destOrd="0" parTransId="{17E5839B-5A3F-4714-BCEB-F6E95A2BC593}" sibTransId="{6EC25B6F-5A79-41C8-ACEE-BD657E53C33D}"/>
    <dgm:cxn modelId="{7F28C12D-24BD-4878-A751-B0921E008132}" type="presOf" srcId="{17E5839B-5A3F-4714-BCEB-F6E95A2BC593}" destId="{E1D3A8E3-F87A-4D05-BCA5-55D637CE0ABD}" srcOrd="0" destOrd="0" presId="urn:microsoft.com/office/officeart/2005/8/layout/hierarchy1"/>
    <dgm:cxn modelId="{3096037F-A89B-4562-8430-08E2C0BD64C1}" srcId="{4050B105-8930-4824-8120-3B3C4B1BAF88}" destId="{3CC6A686-7234-4908-9B45-40F33CE8F2C9}" srcOrd="0" destOrd="0" parTransId="{9643A542-1956-41D1-9024-58265882A6A2}" sibTransId="{97294E07-47DB-4C69-A0DC-1AE73CD2C58A}"/>
    <dgm:cxn modelId="{CACF2116-37D8-42DA-BE91-F3D15009D500}" type="presOf" srcId="{52824602-A773-4724-8275-88E9601A16FE}" destId="{2A978EB2-F2F5-4939-9EF4-533A7FC718E1}" srcOrd="0" destOrd="0" presId="urn:microsoft.com/office/officeart/2005/8/layout/hierarchy1"/>
    <dgm:cxn modelId="{3494B84E-85FC-4A71-BA51-B65E61D5A127}" type="presOf" srcId="{ECA7C4A3-8F9E-464C-ACBD-B66823C4043F}" destId="{930EA315-4C45-49A5-ABA9-8C02AF26B882}" srcOrd="0" destOrd="0" presId="urn:microsoft.com/office/officeart/2005/8/layout/hierarchy1"/>
    <dgm:cxn modelId="{70D05112-E415-4A0E-A3D0-414F755D6547}" type="presOf" srcId="{963FF6AA-FAED-47E9-9C91-0282842FD2B3}" destId="{04D63B11-55D8-4B46-A5F1-9E59744EB2EC}" srcOrd="0" destOrd="0" presId="urn:microsoft.com/office/officeart/2005/8/layout/hierarchy1"/>
    <dgm:cxn modelId="{F35A38D8-849F-441B-9196-1B332F915C92}" srcId="{18B2F51C-1A0A-4638-B461-A7159BB00E5E}" destId="{F911A141-511C-4F9C-8139-2B3FC81958A0}" srcOrd="3" destOrd="0" parTransId="{C5EE619D-4407-4B0D-B86A-33A177838540}" sibTransId="{60335F4A-78E0-42E2-A95D-1F230DFFE856}"/>
    <dgm:cxn modelId="{9DA28241-A0AD-478C-8AC8-1EFD0A2253EA}" type="presOf" srcId="{BFE127C6-82E2-4653-B83D-3707F9642DBA}" destId="{5812B570-D787-4D17-AFA6-21C5B477EFEE}" srcOrd="0" destOrd="0" presId="urn:microsoft.com/office/officeart/2005/8/layout/hierarchy1"/>
    <dgm:cxn modelId="{80B94C30-3633-41F7-81CD-E5BFB65DD298}" type="presOf" srcId="{4050B105-8930-4824-8120-3B3C4B1BAF88}" destId="{AAE135DD-7EE9-4CF8-81A8-03C7EB39EBC0}" srcOrd="0" destOrd="0" presId="urn:microsoft.com/office/officeart/2005/8/layout/hierarchy1"/>
    <dgm:cxn modelId="{C69BFBA7-34D0-495F-B896-1DF13D3F7C74}" type="presOf" srcId="{4C509CEE-4391-47CE-BFFA-8F38EB3133F6}" destId="{7630B9CE-5F9C-4B84-8E95-67B26FB38B1F}" srcOrd="0" destOrd="0" presId="urn:microsoft.com/office/officeart/2005/8/layout/hierarchy1"/>
    <dgm:cxn modelId="{9DCAFDD2-7D60-4942-8302-B3B955246AE3}" type="presOf" srcId="{C66A48C1-28F2-421A-A931-680EDB11334A}" destId="{D3C562C6-3534-4A60-95A9-B4C788097A6C}" srcOrd="0" destOrd="0" presId="urn:microsoft.com/office/officeart/2005/8/layout/hierarchy1"/>
    <dgm:cxn modelId="{12CEC389-CA13-4FB5-94E2-DE6022CF5CA4}" type="presOf" srcId="{CC73FA4E-D754-46E7-B823-874E61849759}" destId="{961ADC53-22F9-419A-84AB-70E115E7AF77}" srcOrd="0" destOrd="0" presId="urn:microsoft.com/office/officeart/2005/8/layout/hierarchy1"/>
    <dgm:cxn modelId="{CB198D84-C221-401E-ACF1-E77DDC2EDE45}" type="presOf" srcId="{F911A141-511C-4F9C-8139-2B3FC81958A0}" destId="{0D23961E-1D3B-4732-9CB2-F21E4B66EC47}" srcOrd="0" destOrd="0" presId="urn:microsoft.com/office/officeart/2005/8/layout/hierarchy1"/>
    <dgm:cxn modelId="{5609684E-FF38-426A-828A-A4FAB3CBA2C5}" srcId="{18B2F51C-1A0A-4638-B461-A7159BB00E5E}" destId="{8146E698-4CB3-442C-A675-1342B2319063}" srcOrd="0" destOrd="0" parTransId="{985F8244-48D0-4897-A8A5-D4D5C7E7F676}" sibTransId="{2E938059-E59D-4C9C-8961-0FFAE0FB91CE}"/>
    <dgm:cxn modelId="{AB70D3D4-EBC0-4959-BEB2-4DA402C9A053}" srcId="{18B2F51C-1A0A-4638-B461-A7159BB00E5E}" destId="{963FF6AA-FAED-47E9-9C91-0282842FD2B3}" srcOrd="1" destOrd="0" parTransId="{CC73FA4E-D754-46E7-B823-874E61849759}" sibTransId="{C9988DC8-B225-4075-86CA-B03C317DED34}"/>
    <dgm:cxn modelId="{DEA3865E-5158-496D-8148-8B05E04058A3}" srcId="{ECA7C4A3-8F9E-464C-ACBD-B66823C4043F}" destId="{C66A48C1-28F2-421A-A931-680EDB11334A}" srcOrd="0" destOrd="0" parTransId="{4C509CEE-4391-47CE-BFFA-8F38EB3133F6}" sibTransId="{624017CD-CFAC-4364-9B04-57BF33D6F99D}"/>
    <dgm:cxn modelId="{D2BDCAE6-673E-4524-9B47-7BA329E1C82B}" type="presOf" srcId="{18B2F51C-1A0A-4638-B461-A7159BB00E5E}" destId="{91A42CFE-6164-4607-8CFF-BBA293E15100}" srcOrd="0" destOrd="0" presId="urn:microsoft.com/office/officeart/2005/8/layout/hierarchy1"/>
    <dgm:cxn modelId="{F886B869-F171-4235-AD7D-EE3287524B43}" type="presOf" srcId="{9EBFF0D5-4A26-4962-8B33-440860E822E7}" destId="{53FA9755-42BC-4F84-A286-EEF8DE426320}" srcOrd="0" destOrd="0" presId="urn:microsoft.com/office/officeart/2005/8/layout/hierarchy1"/>
    <dgm:cxn modelId="{FD1E64B3-8E4F-4418-B6D7-B2F0B461FDC1}" type="presParOf" srcId="{AAE135DD-7EE9-4CF8-81A8-03C7EB39EBC0}" destId="{FE98CAF2-C8CB-479A-9C6C-72D8A14BA06E}" srcOrd="0" destOrd="0" presId="urn:microsoft.com/office/officeart/2005/8/layout/hierarchy1"/>
    <dgm:cxn modelId="{EA60F460-65B4-4199-BEE2-CB38AE59FDC4}" type="presParOf" srcId="{FE98CAF2-C8CB-479A-9C6C-72D8A14BA06E}" destId="{13A4A642-11F9-45D5-89E7-8E4670C486B1}" srcOrd="0" destOrd="0" presId="urn:microsoft.com/office/officeart/2005/8/layout/hierarchy1"/>
    <dgm:cxn modelId="{C8C14323-3CFB-4788-A90D-9B8118813AB0}" type="presParOf" srcId="{13A4A642-11F9-45D5-89E7-8E4670C486B1}" destId="{1A661190-4D1C-4CBB-A631-38AAE7DE61CF}" srcOrd="0" destOrd="0" presId="urn:microsoft.com/office/officeart/2005/8/layout/hierarchy1"/>
    <dgm:cxn modelId="{BD70D4A8-2820-41B3-98D4-339E558A344F}" type="presParOf" srcId="{13A4A642-11F9-45D5-89E7-8E4670C486B1}" destId="{26DB9B78-D0CC-4774-83DB-961493C97476}" srcOrd="1" destOrd="0" presId="urn:microsoft.com/office/officeart/2005/8/layout/hierarchy1"/>
    <dgm:cxn modelId="{8EBBB1F4-AD0D-403A-B46D-39CC0793B326}" type="presParOf" srcId="{FE98CAF2-C8CB-479A-9C6C-72D8A14BA06E}" destId="{4D8D2018-4966-472A-AA25-5175676A97EE}" srcOrd="1" destOrd="0" presId="urn:microsoft.com/office/officeart/2005/8/layout/hierarchy1"/>
    <dgm:cxn modelId="{B440969E-ED14-4663-9712-EB366BCE56C1}" type="presParOf" srcId="{4D8D2018-4966-472A-AA25-5175676A97EE}" destId="{E1D3A8E3-F87A-4D05-BCA5-55D637CE0ABD}" srcOrd="0" destOrd="0" presId="urn:microsoft.com/office/officeart/2005/8/layout/hierarchy1"/>
    <dgm:cxn modelId="{10B97419-510E-487C-A545-9150E191FA28}" type="presParOf" srcId="{4D8D2018-4966-472A-AA25-5175676A97EE}" destId="{D4141117-DB42-4E18-BDD3-298DBE78B5A7}" srcOrd="1" destOrd="0" presId="urn:microsoft.com/office/officeart/2005/8/layout/hierarchy1"/>
    <dgm:cxn modelId="{8FBFA913-3044-4F98-BC80-0ABBA90B4D2F}" type="presParOf" srcId="{D4141117-DB42-4E18-BDD3-298DBE78B5A7}" destId="{928828AD-0973-40B4-A59E-9FCC83D6D804}" srcOrd="0" destOrd="0" presId="urn:microsoft.com/office/officeart/2005/8/layout/hierarchy1"/>
    <dgm:cxn modelId="{1BEE6030-B684-4195-8D2B-18A76EE13194}" type="presParOf" srcId="{928828AD-0973-40B4-A59E-9FCC83D6D804}" destId="{41F0CB75-79BF-49FF-B932-0B1418897483}" srcOrd="0" destOrd="0" presId="urn:microsoft.com/office/officeart/2005/8/layout/hierarchy1"/>
    <dgm:cxn modelId="{48D15090-37DF-40D5-AA8D-EAEFDCFA1269}" type="presParOf" srcId="{928828AD-0973-40B4-A59E-9FCC83D6D804}" destId="{91A42CFE-6164-4607-8CFF-BBA293E15100}" srcOrd="1" destOrd="0" presId="urn:microsoft.com/office/officeart/2005/8/layout/hierarchy1"/>
    <dgm:cxn modelId="{7B1F24BE-BD29-4331-AB2F-E5E0FCEA14ED}" type="presParOf" srcId="{D4141117-DB42-4E18-BDD3-298DBE78B5A7}" destId="{E83F1B36-F74D-4EA2-90C8-3EE9EB69F0D4}" srcOrd="1" destOrd="0" presId="urn:microsoft.com/office/officeart/2005/8/layout/hierarchy1"/>
    <dgm:cxn modelId="{64608BCC-B5C8-4C1B-9AD5-A67BD671596D}" type="presParOf" srcId="{E83F1B36-F74D-4EA2-90C8-3EE9EB69F0D4}" destId="{A6E6D81D-A99F-4989-A57E-648506927818}" srcOrd="0" destOrd="0" presId="urn:microsoft.com/office/officeart/2005/8/layout/hierarchy1"/>
    <dgm:cxn modelId="{5774A48C-4E08-4DAF-92B3-C1ED6F42F5B3}" type="presParOf" srcId="{E83F1B36-F74D-4EA2-90C8-3EE9EB69F0D4}" destId="{39C3D3F7-791D-40CF-BD90-4A4B7A4FB928}" srcOrd="1" destOrd="0" presId="urn:microsoft.com/office/officeart/2005/8/layout/hierarchy1"/>
    <dgm:cxn modelId="{45D1F5B6-531B-4797-902E-B4BF3FF1A7E5}" type="presParOf" srcId="{39C3D3F7-791D-40CF-BD90-4A4B7A4FB928}" destId="{8535AB7B-7EAB-46FC-A29E-135E57528EBA}" srcOrd="0" destOrd="0" presId="urn:microsoft.com/office/officeart/2005/8/layout/hierarchy1"/>
    <dgm:cxn modelId="{9DEB5A6F-185B-4D11-B655-5D1AB2C8334E}" type="presParOf" srcId="{8535AB7B-7EAB-46FC-A29E-135E57528EBA}" destId="{E9F68C84-1335-45A2-9BC6-6FCF1188114F}" srcOrd="0" destOrd="0" presId="urn:microsoft.com/office/officeart/2005/8/layout/hierarchy1"/>
    <dgm:cxn modelId="{50F31B7F-303F-49B3-8FB6-09A44DC77D4C}" type="presParOf" srcId="{8535AB7B-7EAB-46FC-A29E-135E57528EBA}" destId="{B7D68EC5-9962-4B90-9A43-81AE5E44D567}" srcOrd="1" destOrd="0" presId="urn:microsoft.com/office/officeart/2005/8/layout/hierarchy1"/>
    <dgm:cxn modelId="{FEF15262-4D03-431A-B12E-9E14B4D09D29}" type="presParOf" srcId="{39C3D3F7-791D-40CF-BD90-4A4B7A4FB928}" destId="{07BE54B6-01E2-4280-B030-9464DCB3985D}" srcOrd="1" destOrd="0" presId="urn:microsoft.com/office/officeart/2005/8/layout/hierarchy1"/>
    <dgm:cxn modelId="{DCC8424B-CA1B-4AF8-A49B-2446D9301A0A}" type="presParOf" srcId="{E83F1B36-F74D-4EA2-90C8-3EE9EB69F0D4}" destId="{961ADC53-22F9-419A-84AB-70E115E7AF77}" srcOrd="2" destOrd="0" presId="urn:microsoft.com/office/officeart/2005/8/layout/hierarchy1"/>
    <dgm:cxn modelId="{F01054C0-3D04-46C7-982A-8D7DFED96755}" type="presParOf" srcId="{E83F1B36-F74D-4EA2-90C8-3EE9EB69F0D4}" destId="{504E8E41-CE84-4C72-82A9-F194137AB625}" srcOrd="3" destOrd="0" presId="urn:microsoft.com/office/officeart/2005/8/layout/hierarchy1"/>
    <dgm:cxn modelId="{EA7EB220-EC95-4D5A-AA50-540D1C5D8C71}" type="presParOf" srcId="{504E8E41-CE84-4C72-82A9-F194137AB625}" destId="{3790BF25-76D2-478B-9AF5-66061CF974FE}" srcOrd="0" destOrd="0" presId="urn:microsoft.com/office/officeart/2005/8/layout/hierarchy1"/>
    <dgm:cxn modelId="{3F91236E-43B8-45A7-BBFF-B4828DBE95E6}" type="presParOf" srcId="{3790BF25-76D2-478B-9AF5-66061CF974FE}" destId="{9E53AB61-8AAA-4846-9C89-DD100A1BC788}" srcOrd="0" destOrd="0" presId="urn:microsoft.com/office/officeart/2005/8/layout/hierarchy1"/>
    <dgm:cxn modelId="{713C800F-77BD-435A-A173-DAA9F881D1CB}" type="presParOf" srcId="{3790BF25-76D2-478B-9AF5-66061CF974FE}" destId="{04D63B11-55D8-4B46-A5F1-9E59744EB2EC}" srcOrd="1" destOrd="0" presId="urn:microsoft.com/office/officeart/2005/8/layout/hierarchy1"/>
    <dgm:cxn modelId="{9EB97341-904F-4276-884E-A79E88E768C6}" type="presParOf" srcId="{504E8E41-CE84-4C72-82A9-F194137AB625}" destId="{CFC06ED5-BC13-4758-B974-CCB83728415B}" srcOrd="1" destOrd="0" presId="urn:microsoft.com/office/officeart/2005/8/layout/hierarchy1"/>
    <dgm:cxn modelId="{7FF8754F-DAF5-4A0A-AB00-0E0258838BBD}" type="presParOf" srcId="{E83F1B36-F74D-4EA2-90C8-3EE9EB69F0D4}" destId="{53FA9755-42BC-4F84-A286-EEF8DE426320}" srcOrd="4" destOrd="0" presId="urn:microsoft.com/office/officeart/2005/8/layout/hierarchy1"/>
    <dgm:cxn modelId="{63BD300A-DF0A-4ACE-B17A-C4C818C8C74D}" type="presParOf" srcId="{E83F1B36-F74D-4EA2-90C8-3EE9EB69F0D4}" destId="{8E279720-931E-49BC-9EC2-A7785AC7B3CD}" srcOrd="5" destOrd="0" presId="urn:microsoft.com/office/officeart/2005/8/layout/hierarchy1"/>
    <dgm:cxn modelId="{7D6580A6-5CD7-40E3-AB56-EF421DE99CB2}" type="presParOf" srcId="{8E279720-931E-49BC-9EC2-A7785AC7B3CD}" destId="{916F8BC1-0E12-4285-8937-CD306718026A}" srcOrd="0" destOrd="0" presId="urn:microsoft.com/office/officeart/2005/8/layout/hierarchy1"/>
    <dgm:cxn modelId="{7DF0B917-CBD3-435C-884B-8AEAA72CBCD1}" type="presParOf" srcId="{916F8BC1-0E12-4285-8937-CD306718026A}" destId="{42E75468-E8CC-450B-BF5A-77CB0C54365F}" srcOrd="0" destOrd="0" presId="urn:microsoft.com/office/officeart/2005/8/layout/hierarchy1"/>
    <dgm:cxn modelId="{ABB82D04-A1EA-448C-A8FD-C4A03067AE51}" type="presParOf" srcId="{916F8BC1-0E12-4285-8937-CD306718026A}" destId="{2A978EB2-F2F5-4939-9EF4-533A7FC718E1}" srcOrd="1" destOrd="0" presId="urn:microsoft.com/office/officeart/2005/8/layout/hierarchy1"/>
    <dgm:cxn modelId="{C1054764-3098-44B3-893B-9D63A6D947F4}" type="presParOf" srcId="{8E279720-931E-49BC-9EC2-A7785AC7B3CD}" destId="{3CF2CC35-3D60-42B8-B2DE-FF497699374A}" srcOrd="1" destOrd="0" presId="urn:microsoft.com/office/officeart/2005/8/layout/hierarchy1"/>
    <dgm:cxn modelId="{2AE7F49A-2056-4413-8577-20508648E09E}" type="presParOf" srcId="{E83F1B36-F74D-4EA2-90C8-3EE9EB69F0D4}" destId="{F746787C-0CEB-4948-849C-4B12242216BB}" srcOrd="6" destOrd="0" presId="urn:microsoft.com/office/officeart/2005/8/layout/hierarchy1"/>
    <dgm:cxn modelId="{2FAF1D37-03CF-4401-9768-1AA9DFA926F1}" type="presParOf" srcId="{E83F1B36-F74D-4EA2-90C8-3EE9EB69F0D4}" destId="{35C0639A-2D9E-4AA9-BD79-8D523D8F9654}" srcOrd="7" destOrd="0" presId="urn:microsoft.com/office/officeart/2005/8/layout/hierarchy1"/>
    <dgm:cxn modelId="{061958F5-C43D-40C1-948D-576B7E9520E5}" type="presParOf" srcId="{35C0639A-2D9E-4AA9-BD79-8D523D8F9654}" destId="{541E81CE-EF52-4F3A-8076-01527E26B8E3}" srcOrd="0" destOrd="0" presId="urn:microsoft.com/office/officeart/2005/8/layout/hierarchy1"/>
    <dgm:cxn modelId="{113DD8AF-540B-4FB2-87AD-F6343179028F}" type="presParOf" srcId="{541E81CE-EF52-4F3A-8076-01527E26B8E3}" destId="{DC09CC60-3BA2-4AA0-BCB9-93D30C298491}" srcOrd="0" destOrd="0" presId="urn:microsoft.com/office/officeart/2005/8/layout/hierarchy1"/>
    <dgm:cxn modelId="{0F7735B5-D97A-49D8-AD16-34ED6E494D9A}" type="presParOf" srcId="{541E81CE-EF52-4F3A-8076-01527E26B8E3}" destId="{0D23961E-1D3B-4732-9CB2-F21E4B66EC47}" srcOrd="1" destOrd="0" presId="urn:microsoft.com/office/officeart/2005/8/layout/hierarchy1"/>
    <dgm:cxn modelId="{BE78EDA0-080F-433C-B599-705561485EE1}" type="presParOf" srcId="{35C0639A-2D9E-4AA9-BD79-8D523D8F9654}" destId="{FE02537E-2838-4C8A-AC7D-3228016FBE68}" srcOrd="1" destOrd="0" presId="urn:microsoft.com/office/officeart/2005/8/layout/hierarchy1"/>
    <dgm:cxn modelId="{327EB740-A4B1-4B14-BAC3-97362CF95F82}" type="presParOf" srcId="{4D8D2018-4966-472A-AA25-5175676A97EE}" destId="{5812B570-D787-4D17-AFA6-21C5B477EFEE}" srcOrd="2" destOrd="0" presId="urn:microsoft.com/office/officeart/2005/8/layout/hierarchy1"/>
    <dgm:cxn modelId="{987225F7-29DF-4614-AD9D-5CCE860FA7B1}" type="presParOf" srcId="{4D8D2018-4966-472A-AA25-5175676A97EE}" destId="{43A74DDC-B185-4770-8217-38A07A8DBD24}" srcOrd="3" destOrd="0" presId="urn:microsoft.com/office/officeart/2005/8/layout/hierarchy1"/>
    <dgm:cxn modelId="{8AD16034-993E-467C-9FAD-1CC0222428D7}" type="presParOf" srcId="{43A74DDC-B185-4770-8217-38A07A8DBD24}" destId="{055755D1-B757-4A62-A51F-A5322FF275D5}" srcOrd="0" destOrd="0" presId="urn:microsoft.com/office/officeart/2005/8/layout/hierarchy1"/>
    <dgm:cxn modelId="{0549CC82-312E-4430-9752-AFC190C692D0}" type="presParOf" srcId="{055755D1-B757-4A62-A51F-A5322FF275D5}" destId="{23FC04CD-AB38-495E-8D49-7519F149555F}" srcOrd="0" destOrd="0" presId="urn:microsoft.com/office/officeart/2005/8/layout/hierarchy1"/>
    <dgm:cxn modelId="{55FC8394-A593-409F-8DE3-D67F8DA0ED1D}" type="presParOf" srcId="{055755D1-B757-4A62-A51F-A5322FF275D5}" destId="{930EA315-4C45-49A5-ABA9-8C02AF26B882}" srcOrd="1" destOrd="0" presId="urn:microsoft.com/office/officeart/2005/8/layout/hierarchy1"/>
    <dgm:cxn modelId="{C882A54A-DA8A-4EFE-892E-B25774A35C0B}" type="presParOf" srcId="{43A74DDC-B185-4770-8217-38A07A8DBD24}" destId="{F05C1F20-D486-4B35-9B05-D5DE42C85360}" srcOrd="1" destOrd="0" presId="urn:microsoft.com/office/officeart/2005/8/layout/hierarchy1"/>
    <dgm:cxn modelId="{77557FA2-5F37-48EC-803D-8023F2A58BE3}" type="presParOf" srcId="{F05C1F20-D486-4B35-9B05-D5DE42C85360}" destId="{7630B9CE-5F9C-4B84-8E95-67B26FB38B1F}" srcOrd="0" destOrd="0" presId="urn:microsoft.com/office/officeart/2005/8/layout/hierarchy1"/>
    <dgm:cxn modelId="{D179C545-A934-4611-ACCC-3CF6D8B0330B}" type="presParOf" srcId="{F05C1F20-D486-4B35-9B05-D5DE42C85360}" destId="{61EACCC9-9128-4EAB-9AB0-C1A896B70C45}" srcOrd="1" destOrd="0" presId="urn:microsoft.com/office/officeart/2005/8/layout/hierarchy1"/>
    <dgm:cxn modelId="{3649EE65-A432-4949-A20F-8EB5F4B003BD}" type="presParOf" srcId="{61EACCC9-9128-4EAB-9AB0-C1A896B70C45}" destId="{D8007947-E11E-46E5-A41F-62665F6C9EFE}" srcOrd="0" destOrd="0" presId="urn:microsoft.com/office/officeart/2005/8/layout/hierarchy1"/>
    <dgm:cxn modelId="{315B1E5F-8DBD-41A1-A654-2DB0270A363D}" type="presParOf" srcId="{D8007947-E11E-46E5-A41F-62665F6C9EFE}" destId="{AA3A85D5-B575-48C4-8144-A6EDCE7A2873}" srcOrd="0" destOrd="0" presId="urn:microsoft.com/office/officeart/2005/8/layout/hierarchy1"/>
    <dgm:cxn modelId="{E1078F18-0DDC-4833-BDA0-520E3A0C1DEC}" type="presParOf" srcId="{D8007947-E11E-46E5-A41F-62665F6C9EFE}" destId="{D3C562C6-3534-4A60-95A9-B4C788097A6C}" srcOrd="1" destOrd="0" presId="urn:microsoft.com/office/officeart/2005/8/layout/hierarchy1"/>
    <dgm:cxn modelId="{2BEC2A5F-7D7E-4619-9D97-390FBFF9DFC4}" type="presParOf" srcId="{61EACCC9-9128-4EAB-9AB0-C1A896B70C45}" destId="{0CC5BB86-19F0-412A-8569-B24AB93F3D0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630B9CE-5F9C-4B84-8E95-67B26FB38B1F}">
      <dsp:nvSpPr>
        <dsp:cNvPr id="0" name=""/>
        <dsp:cNvSpPr/>
      </dsp:nvSpPr>
      <dsp:spPr>
        <a:xfrm>
          <a:off x="5056399" y="1136134"/>
          <a:ext cx="91440" cy="239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9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12B570-D787-4D17-AFA6-21C5B477EFEE}">
      <dsp:nvSpPr>
        <dsp:cNvPr id="0" name=""/>
        <dsp:cNvSpPr/>
      </dsp:nvSpPr>
      <dsp:spPr>
        <a:xfrm>
          <a:off x="3622775" y="501476"/>
          <a:ext cx="1479343" cy="239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513"/>
              </a:lnTo>
              <a:lnTo>
                <a:pt x="1479343" y="163513"/>
              </a:lnTo>
              <a:lnTo>
                <a:pt x="1479343" y="23994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46787C-0CEB-4948-849C-4B12242216BB}">
      <dsp:nvSpPr>
        <dsp:cNvPr id="0" name=""/>
        <dsp:cNvSpPr/>
      </dsp:nvSpPr>
      <dsp:spPr>
        <a:xfrm>
          <a:off x="2182409" y="1128291"/>
          <a:ext cx="1768733" cy="239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513"/>
              </a:lnTo>
              <a:lnTo>
                <a:pt x="1768733" y="163513"/>
              </a:lnTo>
              <a:lnTo>
                <a:pt x="1768733" y="2399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A9755-42BC-4F84-A286-EEF8DE426320}">
      <dsp:nvSpPr>
        <dsp:cNvPr id="0" name=""/>
        <dsp:cNvSpPr/>
      </dsp:nvSpPr>
      <dsp:spPr>
        <a:xfrm>
          <a:off x="2182409" y="1128291"/>
          <a:ext cx="675903" cy="239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513"/>
              </a:lnTo>
              <a:lnTo>
                <a:pt x="675903" y="163513"/>
              </a:lnTo>
              <a:lnTo>
                <a:pt x="675903" y="2399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1ADC53-22F9-419A-84AB-70E115E7AF77}">
      <dsp:nvSpPr>
        <dsp:cNvPr id="0" name=""/>
        <dsp:cNvSpPr/>
      </dsp:nvSpPr>
      <dsp:spPr>
        <a:xfrm>
          <a:off x="1675181" y="1128291"/>
          <a:ext cx="507228" cy="239942"/>
        </a:xfrm>
        <a:custGeom>
          <a:avLst/>
          <a:gdLst/>
          <a:ahLst/>
          <a:cxnLst/>
          <a:rect l="0" t="0" r="0" b="0"/>
          <a:pathLst>
            <a:path>
              <a:moveTo>
                <a:pt x="507228" y="0"/>
              </a:moveTo>
              <a:lnTo>
                <a:pt x="507228" y="163513"/>
              </a:lnTo>
              <a:lnTo>
                <a:pt x="0" y="163513"/>
              </a:lnTo>
              <a:lnTo>
                <a:pt x="0" y="2399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6D81D-A99F-4989-A57E-648506927818}">
      <dsp:nvSpPr>
        <dsp:cNvPr id="0" name=""/>
        <dsp:cNvSpPr/>
      </dsp:nvSpPr>
      <dsp:spPr>
        <a:xfrm>
          <a:off x="495101" y="1128291"/>
          <a:ext cx="1687308" cy="239942"/>
        </a:xfrm>
        <a:custGeom>
          <a:avLst/>
          <a:gdLst/>
          <a:ahLst/>
          <a:cxnLst/>
          <a:rect l="0" t="0" r="0" b="0"/>
          <a:pathLst>
            <a:path>
              <a:moveTo>
                <a:pt x="1687308" y="0"/>
              </a:moveTo>
              <a:lnTo>
                <a:pt x="1687308" y="163513"/>
              </a:lnTo>
              <a:lnTo>
                <a:pt x="0" y="163513"/>
              </a:lnTo>
              <a:lnTo>
                <a:pt x="0" y="2399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3A8E3-F87A-4D05-BCA5-55D637CE0ABD}">
      <dsp:nvSpPr>
        <dsp:cNvPr id="0" name=""/>
        <dsp:cNvSpPr/>
      </dsp:nvSpPr>
      <dsp:spPr>
        <a:xfrm>
          <a:off x="2182409" y="501476"/>
          <a:ext cx="1440366" cy="239942"/>
        </a:xfrm>
        <a:custGeom>
          <a:avLst/>
          <a:gdLst/>
          <a:ahLst/>
          <a:cxnLst/>
          <a:rect l="0" t="0" r="0" b="0"/>
          <a:pathLst>
            <a:path>
              <a:moveTo>
                <a:pt x="1440366" y="0"/>
              </a:moveTo>
              <a:lnTo>
                <a:pt x="1440366" y="163513"/>
              </a:lnTo>
              <a:lnTo>
                <a:pt x="0" y="163513"/>
              </a:lnTo>
              <a:lnTo>
                <a:pt x="0" y="23994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61190-4D1C-4CBB-A631-38AAE7DE61CF}">
      <dsp:nvSpPr>
        <dsp:cNvPr id="0" name=""/>
        <dsp:cNvSpPr/>
      </dsp:nvSpPr>
      <dsp:spPr>
        <a:xfrm>
          <a:off x="2875278" y="132996"/>
          <a:ext cx="1494994" cy="3684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6DB9B78-D0CC-4774-83DB-961493C97476}">
      <dsp:nvSpPr>
        <dsp:cNvPr id="0" name=""/>
        <dsp:cNvSpPr/>
      </dsp:nvSpPr>
      <dsp:spPr>
        <a:xfrm>
          <a:off x="2966947" y="220081"/>
          <a:ext cx="1494994" cy="368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0000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ПЕДАГОГИЧЕСКИЙ МОНИТОРИНГ</a:t>
          </a:r>
        </a:p>
      </dsp:txBody>
      <dsp:txXfrm>
        <a:off x="2966947" y="220081"/>
        <a:ext cx="1494994" cy="368479"/>
      </dsp:txXfrm>
    </dsp:sp>
    <dsp:sp modelId="{41F0CB75-79BF-49FF-B932-0B1418897483}">
      <dsp:nvSpPr>
        <dsp:cNvPr id="0" name=""/>
        <dsp:cNvSpPr/>
      </dsp:nvSpPr>
      <dsp:spPr>
        <a:xfrm>
          <a:off x="1406734" y="741418"/>
          <a:ext cx="1551351" cy="3868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1A42CFE-6164-4607-8CFF-BBA293E15100}">
      <dsp:nvSpPr>
        <dsp:cNvPr id="0" name=""/>
        <dsp:cNvSpPr/>
      </dsp:nvSpPr>
      <dsp:spPr>
        <a:xfrm>
          <a:off x="1498402" y="828503"/>
          <a:ext cx="1551351" cy="3868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lumMod val="50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Внутренняя экспертиза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1" kern="1200">
              <a:latin typeface="Times New Roman" pitchFamily="18" charset="0"/>
              <a:cs typeface="Times New Roman" pitchFamily="18" charset="0"/>
            </a:rPr>
            <a:t>(на уровне объединения)</a:t>
          </a:r>
        </a:p>
      </dsp:txBody>
      <dsp:txXfrm>
        <a:off x="1498402" y="828503"/>
        <a:ext cx="1551351" cy="386873"/>
      </dsp:txXfrm>
    </dsp:sp>
    <dsp:sp modelId="{E9F68C84-1335-45A2-9BC6-6FCF1188114F}">
      <dsp:nvSpPr>
        <dsp:cNvPr id="0" name=""/>
        <dsp:cNvSpPr/>
      </dsp:nvSpPr>
      <dsp:spPr>
        <a:xfrm>
          <a:off x="1169" y="1368233"/>
          <a:ext cx="987865" cy="8119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7D68EC5-9962-4B90-9A43-81AE5E44D567}">
      <dsp:nvSpPr>
        <dsp:cNvPr id="0" name=""/>
        <dsp:cNvSpPr/>
      </dsp:nvSpPr>
      <dsp:spPr>
        <a:xfrm>
          <a:off x="92837" y="1455318"/>
          <a:ext cx="987865" cy="8119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itchFamily="18" charset="0"/>
              <a:cs typeface="Times New Roman" pitchFamily="18" charset="0"/>
            </a:rPr>
            <a:t>полнота реализации общеобразовательной программы и календарно-тематического плана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92837" y="1455318"/>
        <a:ext cx="987865" cy="811969"/>
      </dsp:txXfrm>
    </dsp:sp>
    <dsp:sp modelId="{9E53AB61-8AAA-4846-9C89-DD100A1BC788}">
      <dsp:nvSpPr>
        <dsp:cNvPr id="0" name=""/>
        <dsp:cNvSpPr/>
      </dsp:nvSpPr>
      <dsp:spPr>
        <a:xfrm>
          <a:off x="1172371" y="1368233"/>
          <a:ext cx="1005619" cy="8088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4D63B11-55D8-4B46-A5F1-9E59744EB2EC}">
      <dsp:nvSpPr>
        <dsp:cNvPr id="0" name=""/>
        <dsp:cNvSpPr/>
      </dsp:nvSpPr>
      <dsp:spPr>
        <a:xfrm>
          <a:off x="1264039" y="1455318"/>
          <a:ext cx="1005619" cy="8088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itchFamily="18" charset="0"/>
              <a:cs typeface="Times New Roman" pitchFamily="18" charset="0"/>
            </a:rPr>
            <a:t>уровень освоения обучающимися общеобразовательных программ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1264039" y="1455318"/>
        <a:ext cx="1005619" cy="808867"/>
      </dsp:txXfrm>
    </dsp:sp>
    <dsp:sp modelId="{42E75468-E8CC-450B-BF5A-77CB0C54365F}">
      <dsp:nvSpPr>
        <dsp:cNvPr id="0" name=""/>
        <dsp:cNvSpPr/>
      </dsp:nvSpPr>
      <dsp:spPr>
        <a:xfrm>
          <a:off x="2361327" y="1368233"/>
          <a:ext cx="993970" cy="805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A978EB2-F2F5-4939-9EF4-533A7FC718E1}">
      <dsp:nvSpPr>
        <dsp:cNvPr id="0" name=""/>
        <dsp:cNvSpPr/>
      </dsp:nvSpPr>
      <dsp:spPr>
        <a:xfrm>
          <a:off x="2452996" y="1455318"/>
          <a:ext cx="993970" cy="8057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itchFamily="18" charset="0"/>
              <a:cs typeface="Times New Roman" pitchFamily="18" charset="0"/>
            </a:rPr>
            <a:t>мониторинг результативности участия в конкурсной, концертной деятельности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2452996" y="1455318"/>
        <a:ext cx="993970" cy="805766"/>
      </dsp:txXfrm>
    </dsp:sp>
    <dsp:sp modelId="{DC09CC60-3BA2-4AA0-BCB9-93D30C298491}">
      <dsp:nvSpPr>
        <dsp:cNvPr id="0" name=""/>
        <dsp:cNvSpPr/>
      </dsp:nvSpPr>
      <dsp:spPr>
        <a:xfrm>
          <a:off x="3538635" y="1368233"/>
          <a:ext cx="825015" cy="8215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D23961E-1D3B-4732-9CB2-F21E4B66EC47}">
      <dsp:nvSpPr>
        <dsp:cNvPr id="0" name=""/>
        <dsp:cNvSpPr/>
      </dsp:nvSpPr>
      <dsp:spPr>
        <a:xfrm>
          <a:off x="3630303" y="1455318"/>
          <a:ext cx="825015" cy="8215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itchFamily="18" charset="0"/>
              <a:cs typeface="Times New Roman" pitchFamily="18" charset="0"/>
            </a:rPr>
            <a:t>сохранность контингента обучающихся</a:t>
          </a:r>
          <a:r>
            <a:rPr lang="ru-RU" sz="800" b="1" i="1" kern="1200">
              <a:latin typeface="Times New Roman" pitchFamily="18" charset="0"/>
              <a:cs typeface="Times New Roman" pitchFamily="18" charset="0"/>
            </a:rPr>
            <a:t> </a:t>
          </a: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3630303" y="1455318"/>
        <a:ext cx="825015" cy="821509"/>
      </dsp:txXfrm>
    </dsp:sp>
    <dsp:sp modelId="{23FC04CD-AB38-495E-8D49-7519F149555F}">
      <dsp:nvSpPr>
        <dsp:cNvPr id="0" name=""/>
        <dsp:cNvSpPr/>
      </dsp:nvSpPr>
      <dsp:spPr>
        <a:xfrm>
          <a:off x="4365422" y="741418"/>
          <a:ext cx="1473395" cy="3947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30EA315-4C45-49A5-ABA9-8C02AF26B882}">
      <dsp:nvSpPr>
        <dsp:cNvPr id="0" name=""/>
        <dsp:cNvSpPr/>
      </dsp:nvSpPr>
      <dsp:spPr>
        <a:xfrm>
          <a:off x="4457090" y="828503"/>
          <a:ext cx="1473395" cy="3947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lumMod val="50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Внешняя экспертиза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1" kern="1200">
              <a:latin typeface="Times New Roman" pitchFamily="18" charset="0"/>
              <a:cs typeface="Times New Roman" pitchFamily="18" charset="0"/>
            </a:rPr>
            <a:t>(на уровне учреждения)</a:t>
          </a:r>
        </a:p>
      </dsp:txBody>
      <dsp:txXfrm>
        <a:off x="4457090" y="828503"/>
        <a:ext cx="1473395" cy="394715"/>
      </dsp:txXfrm>
    </dsp:sp>
    <dsp:sp modelId="{AA3A85D5-B575-48C4-8144-A6EDCE7A2873}">
      <dsp:nvSpPr>
        <dsp:cNvPr id="0" name=""/>
        <dsp:cNvSpPr/>
      </dsp:nvSpPr>
      <dsp:spPr>
        <a:xfrm>
          <a:off x="4546987" y="1376076"/>
          <a:ext cx="1110264" cy="800092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3C562C6-3534-4A60-95A9-B4C788097A6C}">
      <dsp:nvSpPr>
        <dsp:cNvPr id="0" name=""/>
        <dsp:cNvSpPr/>
      </dsp:nvSpPr>
      <dsp:spPr>
        <a:xfrm>
          <a:off x="4638655" y="1463161"/>
          <a:ext cx="1110264" cy="8000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800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комплексный (многоаспектный) анализ деятельности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</dsp:txBody>
      <dsp:txXfrm>
        <a:off x="4638655" y="1463161"/>
        <a:ext cx="1110264" cy="800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6541</Words>
  <Characters>37289</Characters>
  <Application>Microsoft Office Word</Application>
  <DocSecurity>0</DocSecurity>
  <Lines>310</Lines>
  <Paragraphs>87</Paragraphs>
  <ScaleCrop>false</ScaleCrop>
  <Company/>
  <LinksUpToDate>false</LinksUpToDate>
  <CharactersWithSpaces>43743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2021-01-25T11:15:00Z</dcterms:created>
  <dcterms:modified xsi:type="dcterms:W3CDTF">2021-01-25T11:26:00Z</dcterms:modified>
</cp:coreProperties>
</file>